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22"/>
          <w:szCs w:val="24"/>
        </w:rPr>
      </w:pPr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안녕하십니까!</w:t>
      </w: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국립남도국악원 천현식 입니다.</w:t>
      </w: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 xml:space="preserve">우리 원에서는 2006년부터 해외동포, 외국인 등으로 구성된 국악단체, 동아리 등을 초청하여 국악연수를 실시하고 있습니다. 미주, 러시아·CIS, 중국, 일본, 동남아시아, </w:t>
      </w:r>
      <w:proofErr w:type="spellStart"/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유렵</w:t>
      </w:r>
      <w:proofErr w:type="spellEnd"/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 xml:space="preserve"> 등 약 15개국에서 1,500여명의 참가자들이 국악원을 방문하여 1~2주 동안 국악기와 전통무용을 배우고, 공연관람, 문화탐방 등을 진행하였습니다. </w:t>
      </w: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하지만 전 세계적으로 ‘코로나-19’ 바이러스가 발생하면서 작년 2020년에 이어 올해 2021년에도 모든 연수가 취소되었습니다. 현재로서는 언제 연수를 다시 시작할 수 있을지 불확실합니다. 우리 원은 이를 매우 안타깝게 생각하고 있습니다.</w:t>
      </w: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이에 따라 우리 원은 올해 여러분이 한국에 오지 못하여도 국악을 계속 배우고 여러분 나라에서 연습과 공연 활동을 이어갈 수 있도록 도울 방법을 찾고자 했습니다. 그것을 위해 올해 초에 설문조사 등을 실시해서 의견을 들었고, 그 결과에 따라 올해 두 가지 사업을 진행하기로 결정했습니다.</w:t>
      </w: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 xml:space="preserve">첫째, ‘교육용 무용영상 배포’입니다. 현재 계획으로는 &lt;부채춤&gt;과 &lt;진도북춤&gt;의 교육용 영상을 제작해서 각 단체들에게 배포하고, 국립남도국악원 </w:t>
      </w:r>
      <w:proofErr w:type="spellStart"/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유튜브</w:t>
      </w:r>
      <w:proofErr w:type="spellEnd"/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(https://www.youtube.com/channel/UCu8ouZak6oQcgDHlcQ0kjrw)에 온라인 게시를 할 예정입니다.</w:t>
      </w: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i/>
          <w:iCs/>
          <w:color w:val="000000"/>
          <w:kern w:val="0"/>
        </w:rPr>
      </w:pPr>
      <w:r w:rsidRPr="006D786E">
        <w:rPr>
          <w:rFonts w:ascii="맑은 고딕" w:eastAsia="맑은 고딕" w:hAnsi="맑은 고딕" w:cs="굴림" w:hint="eastAsia"/>
          <w:i/>
          <w:iCs/>
          <w:color w:val="000000"/>
          <w:kern w:val="0"/>
        </w:rPr>
        <w:t xml:space="preserve">* 제작이 되면 별도의 신청과정 없이 각 단체들의 </w:t>
      </w:r>
      <w:proofErr w:type="spellStart"/>
      <w:r w:rsidRPr="006D786E">
        <w:rPr>
          <w:rFonts w:ascii="맑은 고딕" w:eastAsia="맑은 고딕" w:hAnsi="맑은 고딕" w:cs="굴림" w:hint="eastAsia"/>
          <w:i/>
          <w:iCs/>
          <w:color w:val="000000"/>
          <w:kern w:val="0"/>
        </w:rPr>
        <w:t>이메일로</w:t>
      </w:r>
      <w:proofErr w:type="spellEnd"/>
      <w:r w:rsidRPr="006D786E">
        <w:rPr>
          <w:rFonts w:ascii="맑은 고딕" w:eastAsia="맑은 고딕" w:hAnsi="맑은 고딕" w:cs="굴림" w:hint="eastAsia"/>
          <w:i/>
          <w:iCs/>
          <w:color w:val="000000"/>
          <w:kern w:val="0"/>
        </w:rPr>
        <w:t xml:space="preserve"> 영상이 배포될 예정입니다</w:t>
      </w:r>
      <w:proofErr w:type="gramStart"/>
      <w:r w:rsidRPr="006D786E">
        <w:rPr>
          <w:rFonts w:ascii="맑은 고딕" w:eastAsia="맑은 고딕" w:hAnsi="맑은 고딕" w:cs="굴림" w:hint="eastAsia"/>
          <w:i/>
          <w:iCs/>
          <w:color w:val="000000"/>
          <w:kern w:val="0"/>
        </w:rPr>
        <w:t>.(</w:t>
      </w:r>
      <w:proofErr w:type="gramEnd"/>
      <w:r w:rsidRPr="006D786E">
        <w:rPr>
          <w:rFonts w:ascii="맑은 고딕" w:eastAsia="맑은 고딕" w:hAnsi="맑은 고딕" w:cs="굴림" w:hint="eastAsia"/>
          <w:i/>
          <w:iCs/>
          <w:color w:val="000000"/>
          <w:kern w:val="0"/>
        </w:rPr>
        <w:t>11월 예정)</w:t>
      </w: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둘째, ‘공연용 의상 배포’입니다. 우리 원에서는 많은 공연을 진행하고 있고, 그에 따라 의상들이 제작되어 보관 중에 있습니다. 그 가운데 더 이상 사용하지 않고 있는 의상들을 해외 단체에게 무상으로 제공하고자 합니다.</w:t>
      </w: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i/>
          <w:iCs/>
          <w:color w:val="000000"/>
          <w:kern w:val="0"/>
        </w:rPr>
      </w:pPr>
      <w:r w:rsidRPr="006D786E">
        <w:rPr>
          <w:rFonts w:ascii="맑은 고딕" w:eastAsia="맑은 고딕" w:hAnsi="맑은 고딕" w:cs="굴림" w:hint="eastAsia"/>
          <w:i/>
          <w:iCs/>
          <w:color w:val="000000"/>
          <w:kern w:val="0"/>
        </w:rPr>
        <w:t xml:space="preserve">* 이를 위해 </w:t>
      </w:r>
      <w:proofErr w:type="spellStart"/>
      <w:r w:rsidRPr="006D786E">
        <w:rPr>
          <w:rFonts w:ascii="맑은 고딕" w:eastAsia="맑은 고딕" w:hAnsi="맑은 고딕" w:cs="굴림" w:hint="eastAsia"/>
          <w:i/>
          <w:iCs/>
          <w:color w:val="000000"/>
          <w:kern w:val="0"/>
        </w:rPr>
        <w:t>붙임파일의</w:t>
      </w:r>
      <w:proofErr w:type="spellEnd"/>
      <w:r w:rsidRPr="006D786E">
        <w:rPr>
          <w:rFonts w:ascii="맑은 고딕" w:eastAsia="맑은 고딕" w:hAnsi="맑은 고딕" w:cs="굴림" w:hint="eastAsia"/>
          <w:i/>
          <w:iCs/>
          <w:color w:val="000000"/>
          <w:kern w:val="0"/>
        </w:rPr>
        <w:t xml:space="preserve"> 의상목록을 보시고 요청하시는 의상의 수량을 양식에 적으셔서 8월 15일(일)까지 정확한 주소(우편번호 포함)와 연락처를 포함한 답장을 주시면 됩니다. 한정된 수량이라 신청 수량보다 모자라는 의상은 단체를 추첨해서 배포될 예정입니다</w:t>
      </w:r>
      <w:proofErr w:type="gramStart"/>
      <w:r w:rsidRPr="006D786E">
        <w:rPr>
          <w:rFonts w:ascii="맑은 고딕" w:eastAsia="맑은 고딕" w:hAnsi="맑은 고딕" w:cs="굴림" w:hint="eastAsia"/>
          <w:i/>
          <w:iCs/>
          <w:color w:val="000000"/>
          <w:kern w:val="0"/>
        </w:rPr>
        <w:t>.(</w:t>
      </w:r>
      <w:proofErr w:type="gramEnd"/>
      <w:r w:rsidRPr="006D786E">
        <w:rPr>
          <w:rFonts w:ascii="맑은 고딕" w:eastAsia="맑은 고딕" w:hAnsi="맑은 고딕" w:cs="굴림" w:hint="eastAsia"/>
          <w:i/>
          <w:iCs/>
          <w:color w:val="000000"/>
          <w:kern w:val="0"/>
        </w:rPr>
        <w:t>11월 우편 배포 예정)</w:t>
      </w:r>
    </w:p>
    <w:p w:rsid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</w:p>
    <w:p w:rsid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</w:p>
    <w:p w:rsidR="009B711A" w:rsidRDefault="009B711A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</w:p>
    <w:p w:rsidR="009B711A" w:rsidRPr="006D786E" w:rsidRDefault="009B711A" w:rsidP="006D786E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jc w:val="right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국립남도국악원 천현식 학예연구사</w:t>
      </w: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jc w:val="right"/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</w:pPr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- 전자주소: cheonhyeonsik@korea.kr</w:t>
      </w:r>
    </w:p>
    <w:p w:rsidR="009B711A" w:rsidRDefault="006D786E" w:rsidP="006D786E">
      <w:pPr>
        <w:widowControl/>
        <w:wordWrap/>
        <w:autoSpaceDE/>
        <w:autoSpaceDN/>
        <w:snapToGrid w:val="0"/>
        <w:spacing w:after="0" w:line="240" w:lineRule="auto"/>
        <w:jc w:val="right"/>
        <w:rPr>
          <w:rFonts w:ascii="맑은 고딕" w:eastAsia="맑은 고딕" w:hAnsi="맑은 고딕" w:cs="굴림"/>
          <w:color w:val="000000"/>
          <w:kern w:val="0"/>
          <w:sz w:val="22"/>
          <w:szCs w:val="24"/>
        </w:rPr>
      </w:pPr>
      <w:r w:rsidRPr="006D786E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- 사무실전화: +82-61-540-4029</w:t>
      </w:r>
    </w:p>
    <w:p w:rsidR="009B711A" w:rsidRDefault="009B711A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2"/>
          <w:szCs w:val="24"/>
        </w:rPr>
      </w:pPr>
      <w:r>
        <w:rPr>
          <w:rFonts w:ascii="맑은 고딕" w:eastAsia="맑은 고딕" w:hAnsi="맑은 고딕" w:cs="굴림"/>
          <w:color w:val="000000"/>
          <w:kern w:val="0"/>
          <w:sz w:val="22"/>
          <w:szCs w:val="24"/>
        </w:rPr>
        <w:br w:type="page"/>
      </w:r>
    </w:p>
    <w:p w:rsidR="006D786E" w:rsidRPr="006D786E" w:rsidRDefault="006D786E" w:rsidP="006D786E">
      <w:pPr>
        <w:widowControl/>
        <w:wordWrap/>
        <w:autoSpaceDE/>
        <w:autoSpaceDN/>
        <w:snapToGrid w:val="0"/>
        <w:spacing w:after="0" w:line="240" w:lineRule="auto"/>
        <w:jc w:val="right"/>
        <w:rPr>
          <w:rFonts w:ascii="맑은 고딕" w:eastAsia="맑은 고딕" w:hAnsi="맑은 고딕" w:cs="굴림"/>
          <w:color w:val="000000"/>
          <w:kern w:val="0"/>
          <w:sz w:val="22"/>
          <w:szCs w:val="2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69"/>
        <w:gridCol w:w="180"/>
        <w:gridCol w:w="6913"/>
      </w:tblGrid>
      <w:tr w:rsidR="002C5EED" w:rsidTr="00DC2AB9">
        <w:trPr>
          <w:trHeight w:val="526"/>
        </w:trPr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HYÇìµå¶óÀÎM" w:hAnsi="HYÇìµå¶óÀÎM" w:cs="HYÇìµå¶óÀÎM"/>
                <w:color w:val="FFFFFF"/>
                <w:sz w:val="30"/>
                <w:szCs w:val="30"/>
              </w:rPr>
            </w:pPr>
            <w:r>
              <w:rPr>
                <w:rFonts w:ascii="HYÇìµå¶óÀÎM" w:hAnsi="HYÇìµå¶óÀÎM" w:cs="HYÇìµå¶óÀÎM"/>
                <w:color w:val="FFFFFF"/>
                <w:sz w:val="30"/>
                <w:szCs w:val="30"/>
              </w:rPr>
              <w:t>붙임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HYÇìµå¶óÀÎM" w:hAnsi="HYÇìµå¶óÀÎM" w:cs="HYÇìµå¶óÀÎM"/>
                <w:sz w:val="30"/>
                <w:szCs w:val="30"/>
              </w:rPr>
            </w:pPr>
          </w:p>
        </w:tc>
        <w:tc>
          <w:tcPr>
            <w:tcW w:w="6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HYÇìµå¶óÀÎM" w:hAnsi="HYÇìµå¶óÀÎM" w:cs="HYÇìµå¶óÀÎM"/>
                <w:sz w:val="30"/>
                <w:szCs w:val="30"/>
              </w:rPr>
            </w:pPr>
            <w:r>
              <w:rPr>
                <w:rFonts w:ascii="HYÇìµå¶óÀÎM" w:hAnsi="HYÇìµå¶óÀÎM" w:cs="HYÇìµå¶óÀÎM"/>
                <w:sz w:val="30"/>
                <w:szCs w:val="30"/>
              </w:rPr>
              <w:t xml:space="preserve"> </w:t>
            </w:r>
            <w:r>
              <w:rPr>
                <w:rFonts w:ascii="HYÇìµå¶óÀÎM" w:hAnsi="HYÇìµå¶óÀÎM" w:cs="HYÇìµå¶óÀÎM"/>
                <w:sz w:val="30"/>
                <w:szCs w:val="30"/>
              </w:rPr>
              <w:t>공연의상</w:t>
            </w:r>
            <w:r>
              <w:rPr>
                <w:rFonts w:ascii="HYÇìµå¶óÀÎM" w:hAnsi="HYÇìµå¶óÀÎM" w:cs="HYÇìµå¶óÀÎM"/>
                <w:sz w:val="30"/>
                <w:szCs w:val="30"/>
              </w:rPr>
              <w:t xml:space="preserve"> </w:t>
            </w:r>
            <w:r>
              <w:rPr>
                <w:rFonts w:ascii="HYÇìµå¶óÀÎM" w:hAnsi="HYÇìµå¶óÀÎM" w:cs="HYÇìµå¶óÀÎM"/>
                <w:sz w:val="30"/>
                <w:szCs w:val="30"/>
              </w:rPr>
              <w:t>신청양식</w:t>
            </w:r>
          </w:p>
        </w:tc>
      </w:tr>
    </w:tbl>
    <w:p w:rsidR="002C5EED" w:rsidRDefault="002C5EED" w:rsidP="002C5EED">
      <w:pPr>
        <w:pStyle w:val="s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224"/>
        <w:gridCol w:w="4675"/>
        <w:gridCol w:w="2526"/>
      </w:tblGrid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  <w:b/>
                <w:bCs/>
              </w:rPr>
            </w:pPr>
            <w:r>
              <w:rPr>
                <w:rFonts w:ascii="바탕" w:eastAsia="바탕" w:cs="바탕" w:hint="eastAsia"/>
                <w:b/>
                <w:bCs/>
              </w:rPr>
              <w:t>번호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  <w:b/>
                <w:bCs/>
              </w:rPr>
            </w:pPr>
            <w:r>
              <w:rPr>
                <w:rFonts w:ascii="바탕" w:eastAsia="바탕" w:cs="바탕" w:hint="eastAsia"/>
                <w:b/>
                <w:bCs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  <w:b/>
                <w:bCs/>
              </w:rPr>
            </w:pPr>
            <w:r>
              <w:rPr>
                <w:rFonts w:ascii="바탕" w:eastAsia="바탕" w:cs="바탕" w:hint="eastAsia"/>
                <w:b/>
                <w:bCs/>
              </w:rPr>
              <w:t>요청수량</w:t>
            </w: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1</w:t>
            </w:r>
          </w:p>
        </w:tc>
        <w:tc>
          <w:tcPr>
            <w:tcW w:w="467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겹치마</w:t>
            </w:r>
          </w:p>
        </w:tc>
        <w:tc>
          <w:tcPr>
            <w:tcW w:w="25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2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기본</w:t>
            </w:r>
            <w:r>
              <w:rPr>
                <w:rFonts w:ascii="바탕" w:eastAsia="바탕" w:cs="바탕"/>
              </w:rPr>
              <w:t xml:space="preserve"> </w:t>
            </w:r>
            <w:proofErr w:type="spellStart"/>
            <w:r>
              <w:rPr>
                <w:rFonts w:ascii="바탕" w:eastAsia="바탕" w:cs="바탕" w:hint="eastAsia"/>
              </w:rPr>
              <w:t>연주복</w:t>
            </w:r>
            <w:proofErr w:type="spellEnd"/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남자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3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기본</w:t>
            </w:r>
            <w:r>
              <w:rPr>
                <w:rFonts w:ascii="바탕" w:eastAsia="바탕" w:cs="바탕"/>
              </w:rPr>
              <w:t xml:space="preserve"> </w:t>
            </w:r>
            <w:proofErr w:type="spellStart"/>
            <w:r>
              <w:rPr>
                <w:rFonts w:ascii="바탕" w:eastAsia="바탕" w:cs="바탕" w:hint="eastAsia"/>
              </w:rPr>
              <w:t>연주복</w:t>
            </w:r>
            <w:proofErr w:type="spellEnd"/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여자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4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대북용</w:t>
            </w:r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5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도포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기악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6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도포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성악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7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도포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일반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8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두루마기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기악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9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두루마기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일반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10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민복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11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민요용</w:t>
            </w:r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여자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12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병창용</w:t>
            </w:r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13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부채춤용</w:t>
            </w:r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14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북춤용</w:t>
            </w:r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15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사물놀이용</w:t>
            </w:r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16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사회두루마기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사회자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17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살풀이용</w:t>
            </w:r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18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proofErr w:type="spellStart"/>
            <w:r>
              <w:rPr>
                <w:rFonts w:ascii="바탕" w:eastAsia="바탕" w:cs="바탕" w:hint="eastAsia"/>
              </w:rPr>
              <w:t>설장고용</w:t>
            </w:r>
            <w:proofErr w:type="spellEnd"/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19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proofErr w:type="spellStart"/>
            <w:r>
              <w:rPr>
                <w:rFonts w:ascii="바탕" w:eastAsia="바탕" w:cs="바탕" w:hint="eastAsia"/>
              </w:rPr>
              <w:t>소고춤용</w:t>
            </w:r>
            <w:proofErr w:type="spellEnd"/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20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실내악용</w:t>
            </w:r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남자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21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실내악용</w:t>
            </w:r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여자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22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proofErr w:type="spellStart"/>
            <w:r>
              <w:rPr>
                <w:rFonts w:ascii="바탕" w:eastAsia="바탕" w:cs="바탕" w:hint="eastAsia"/>
              </w:rPr>
              <w:t>입춤용</w:t>
            </w:r>
            <w:proofErr w:type="spellEnd"/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23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proofErr w:type="spellStart"/>
            <w:r>
              <w:rPr>
                <w:rFonts w:ascii="바탕" w:eastAsia="바탕" w:cs="바탕" w:hint="eastAsia"/>
              </w:rPr>
              <w:t>장구춤용</w:t>
            </w:r>
            <w:proofErr w:type="spellEnd"/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24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저고리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25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진도북춤용</w:t>
            </w:r>
            <w:r>
              <w:rPr>
                <w:rFonts w:ascii="바탕" w:eastAsia="바탕" w:cs="바탕"/>
              </w:rPr>
              <w:t xml:space="preserve"> </w:t>
            </w:r>
            <w:r>
              <w:rPr>
                <w:rFonts w:ascii="바탕" w:eastAsia="바탕" w:cs="바탕" w:hint="eastAsia"/>
              </w:rPr>
              <w:t>의상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26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proofErr w:type="spellStart"/>
            <w:r>
              <w:rPr>
                <w:rFonts w:ascii="바탕" w:eastAsia="바탕" w:cs="바탕" w:hint="eastAsia"/>
              </w:rPr>
              <w:t>청삼</w:t>
            </w:r>
            <w:proofErr w:type="spellEnd"/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27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치마저고리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기악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28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치마저고리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모시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29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치마저고리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민요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30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치마저고리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병창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31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치마저고리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일반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32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쾌자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기악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  <w:tr w:rsidR="002C5EED" w:rsidTr="005E16D9">
        <w:trPr>
          <w:trHeight w:val="2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center"/>
              <w:rPr>
                <w:rFonts w:ascii="바탕" w:eastAsia="바탕" w:cs="바탕"/>
              </w:rPr>
            </w:pPr>
            <w:r>
              <w:rPr>
                <w:rFonts w:ascii="바탕" w:eastAsia="바탕" w:cs="바탕"/>
              </w:rPr>
              <w:t>33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  <w:r>
              <w:rPr>
                <w:rFonts w:ascii="바탕" w:eastAsia="바탕" w:cs="바탕" w:hint="eastAsia"/>
              </w:rPr>
              <w:t>쾌자</w:t>
            </w:r>
            <w:r>
              <w:rPr>
                <w:rFonts w:ascii="바탕" w:eastAsia="바탕" w:cs="바탕"/>
              </w:rPr>
              <w:t>(</w:t>
            </w:r>
            <w:r>
              <w:rPr>
                <w:rFonts w:ascii="바탕" w:eastAsia="바탕" w:cs="바탕" w:hint="eastAsia"/>
              </w:rPr>
              <w:t>성악</w:t>
            </w:r>
            <w:r>
              <w:rPr>
                <w:rFonts w:ascii="바탕" w:eastAsia="바탕" w:cs="바탕"/>
              </w:rPr>
              <w:t>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EED" w:rsidRDefault="002C5EED" w:rsidP="00DC2AB9">
            <w:pPr>
              <w:pStyle w:val="s0"/>
              <w:jc w:val="both"/>
              <w:rPr>
                <w:rFonts w:ascii="바탕" w:eastAsia="바탕" w:cs="바탕"/>
              </w:rPr>
            </w:pPr>
          </w:p>
        </w:tc>
      </w:tr>
    </w:tbl>
    <w:p w:rsidR="009B711A" w:rsidRDefault="009B711A">
      <w:pPr>
        <w:widowControl/>
        <w:wordWrap/>
        <w:autoSpaceDE/>
        <w:autoSpaceDN/>
        <w:rPr>
          <w:rFonts w:ascii="Calibri" w:hAnsi="Calibri" w:cs="Calibri"/>
          <w:sz w:val="22"/>
        </w:rPr>
      </w:pPr>
    </w:p>
    <w:p w:rsidR="003A4A0B" w:rsidRDefault="003A4A0B">
      <w:pPr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lastRenderedPageBreak/>
        <w:t xml:space="preserve">Dear friends and colleagues, </w:t>
      </w:r>
    </w:p>
    <w:p w:rsidR="00B83123" w:rsidRPr="00B83123" w:rsidRDefault="00B83123">
      <w:pPr>
        <w:rPr>
          <w:rFonts w:ascii="Calibri" w:hAnsi="Calibri" w:cs="Calibri"/>
          <w:sz w:val="22"/>
        </w:rPr>
      </w:pPr>
    </w:p>
    <w:p w:rsidR="00B83123" w:rsidRPr="00B83123" w:rsidRDefault="00B83123" w:rsidP="005D4199">
      <w:pPr>
        <w:pStyle w:val="MS"/>
        <w:wordWrap/>
        <w:spacing w:after="240" w:line="360" w:lineRule="auto"/>
        <w:jc w:val="left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t>M</w:t>
      </w:r>
      <w:r w:rsidR="003A4A0B" w:rsidRPr="00B83123">
        <w:rPr>
          <w:rFonts w:ascii="Calibri" w:hAnsi="Calibri" w:cs="Calibri"/>
          <w:sz w:val="22"/>
        </w:rPr>
        <w:t xml:space="preserve">y name is </w:t>
      </w:r>
      <w:proofErr w:type="spellStart"/>
      <w:r w:rsidRPr="00B83123">
        <w:rPr>
          <w:rFonts w:ascii="Calibri" w:hAnsi="Calibri" w:cs="Calibri"/>
          <w:sz w:val="22"/>
        </w:rPr>
        <w:t>Cheon</w:t>
      </w:r>
      <w:proofErr w:type="spellEnd"/>
      <w:r w:rsidRPr="00B83123">
        <w:rPr>
          <w:rFonts w:ascii="Calibri" w:hAnsi="Calibri" w:cs="Calibri"/>
          <w:sz w:val="22"/>
        </w:rPr>
        <w:t xml:space="preserve"> </w:t>
      </w:r>
      <w:proofErr w:type="spellStart"/>
      <w:r w:rsidRPr="00B83123">
        <w:rPr>
          <w:rFonts w:ascii="Calibri" w:hAnsi="Calibri" w:cs="Calibri"/>
          <w:sz w:val="22"/>
        </w:rPr>
        <w:t>Hyeonsik</w:t>
      </w:r>
      <w:proofErr w:type="spellEnd"/>
      <w:r w:rsidR="00293400">
        <w:rPr>
          <w:rFonts w:ascii="Calibri" w:hAnsi="Calibri" w:cs="Calibri"/>
          <w:sz w:val="22"/>
        </w:rPr>
        <w:t xml:space="preserve">, a researcher at </w:t>
      </w:r>
      <w:r w:rsidRPr="00B83123">
        <w:rPr>
          <w:rFonts w:ascii="Calibri" w:hAnsi="Calibri" w:cs="Calibri"/>
          <w:sz w:val="22"/>
        </w:rPr>
        <w:t xml:space="preserve">the </w:t>
      </w:r>
      <w:proofErr w:type="spellStart"/>
      <w:r w:rsidRPr="00B83123">
        <w:rPr>
          <w:rFonts w:ascii="Calibri" w:hAnsi="Calibri" w:cs="Calibri"/>
          <w:sz w:val="22"/>
        </w:rPr>
        <w:t>Jindo</w:t>
      </w:r>
      <w:proofErr w:type="spellEnd"/>
      <w:r w:rsidRPr="00B83123">
        <w:rPr>
          <w:rFonts w:ascii="Calibri" w:hAnsi="Calibri" w:cs="Calibri"/>
          <w:sz w:val="22"/>
        </w:rPr>
        <w:t xml:space="preserve"> National </w:t>
      </w:r>
      <w:proofErr w:type="spellStart"/>
      <w:r w:rsidRPr="00B83123">
        <w:rPr>
          <w:rFonts w:ascii="Calibri" w:hAnsi="Calibri" w:cs="Calibri"/>
          <w:sz w:val="22"/>
        </w:rPr>
        <w:t>Gugak</w:t>
      </w:r>
      <w:proofErr w:type="spellEnd"/>
      <w:r w:rsidRPr="00B83123">
        <w:rPr>
          <w:rFonts w:ascii="Calibri" w:hAnsi="Calibri" w:cs="Calibri"/>
          <w:sz w:val="22"/>
        </w:rPr>
        <w:t xml:space="preserve"> Center.</w:t>
      </w:r>
    </w:p>
    <w:p w:rsidR="009435CA" w:rsidRPr="00B83123" w:rsidRDefault="003A4A0B" w:rsidP="005D4199">
      <w:pPr>
        <w:spacing w:after="240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t xml:space="preserve">We have been inviting groups and </w:t>
      </w:r>
      <w:r w:rsidR="00B83123">
        <w:rPr>
          <w:rFonts w:ascii="Calibri" w:hAnsi="Calibri" w:cs="Calibri"/>
          <w:sz w:val="22"/>
        </w:rPr>
        <w:t>organizations</w:t>
      </w:r>
      <w:r w:rsidRPr="00B83123">
        <w:rPr>
          <w:rFonts w:ascii="Calibri" w:hAnsi="Calibri" w:cs="Calibri"/>
          <w:sz w:val="22"/>
        </w:rPr>
        <w:t xml:space="preserve"> performing </w:t>
      </w:r>
      <w:proofErr w:type="spellStart"/>
      <w:r w:rsidR="00B83123" w:rsidRPr="00B83123">
        <w:rPr>
          <w:rFonts w:ascii="Calibri" w:hAnsi="Calibri" w:cs="Calibri"/>
          <w:sz w:val="22"/>
        </w:rPr>
        <w:t>gugak</w:t>
      </w:r>
      <w:proofErr w:type="spellEnd"/>
      <w:r w:rsidRPr="00B83123">
        <w:rPr>
          <w:rFonts w:ascii="Calibri" w:hAnsi="Calibri" w:cs="Calibri"/>
          <w:sz w:val="22"/>
        </w:rPr>
        <w:t xml:space="preserve"> consisting of </w:t>
      </w:r>
      <w:r w:rsidR="00B83123">
        <w:rPr>
          <w:rFonts w:ascii="Calibri" w:hAnsi="Calibri" w:cs="Calibri" w:hint="eastAsia"/>
          <w:sz w:val="22"/>
        </w:rPr>
        <w:t>overseas Koreans</w:t>
      </w:r>
      <w:r w:rsidRPr="00B83123">
        <w:rPr>
          <w:rFonts w:ascii="Calibri" w:hAnsi="Calibri" w:cs="Calibri"/>
          <w:sz w:val="22"/>
        </w:rPr>
        <w:t xml:space="preserve"> and/or </w:t>
      </w:r>
      <w:r w:rsidR="00B83123">
        <w:rPr>
          <w:rFonts w:ascii="Calibri" w:hAnsi="Calibri" w:cs="Calibri"/>
          <w:sz w:val="22"/>
        </w:rPr>
        <w:t>internationals</w:t>
      </w:r>
      <w:r w:rsidRPr="00B83123">
        <w:rPr>
          <w:rFonts w:ascii="Calibri" w:hAnsi="Calibri" w:cs="Calibri"/>
          <w:sz w:val="22"/>
        </w:rPr>
        <w:t xml:space="preserve"> to Korea for </w:t>
      </w:r>
      <w:proofErr w:type="spellStart"/>
      <w:r w:rsidR="00B83123">
        <w:rPr>
          <w:rFonts w:ascii="Calibri" w:hAnsi="Calibri" w:cs="Calibri" w:hint="eastAsia"/>
          <w:sz w:val="22"/>
        </w:rPr>
        <w:t>g</w:t>
      </w:r>
      <w:r w:rsidR="00B83123">
        <w:rPr>
          <w:rFonts w:ascii="Calibri" w:hAnsi="Calibri" w:cs="Calibri"/>
          <w:sz w:val="22"/>
        </w:rPr>
        <w:t>ugak</w:t>
      </w:r>
      <w:proofErr w:type="spellEnd"/>
      <w:r w:rsidR="00B83123">
        <w:rPr>
          <w:rFonts w:ascii="Calibri" w:hAnsi="Calibri" w:cs="Calibri"/>
          <w:sz w:val="22"/>
        </w:rPr>
        <w:t xml:space="preserve"> lessons and training</w:t>
      </w:r>
      <w:r w:rsidRPr="00B83123">
        <w:rPr>
          <w:rFonts w:ascii="Calibri" w:hAnsi="Calibri" w:cs="Calibri"/>
          <w:sz w:val="22"/>
        </w:rPr>
        <w:t xml:space="preserve"> since 2006. Over 1,500 participants from around 15 countries, including the Americas, China, Japan, South East Asia, Europe, and Russia and CIS</w:t>
      </w:r>
      <w:r w:rsidR="00B83123">
        <w:rPr>
          <w:rFonts w:ascii="Calibri" w:hAnsi="Calibri" w:cs="Calibri"/>
          <w:sz w:val="22"/>
        </w:rPr>
        <w:t xml:space="preserve"> </w:t>
      </w:r>
      <w:r w:rsidRPr="00B83123">
        <w:rPr>
          <w:rFonts w:ascii="Calibri" w:hAnsi="Calibri" w:cs="Calibri"/>
          <w:sz w:val="22"/>
        </w:rPr>
        <w:t>trained in our center for 1-2 weeks</w:t>
      </w:r>
      <w:r w:rsidR="00B83123">
        <w:rPr>
          <w:rFonts w:ascii="Calibri" w:hAnsi="Calibri" w:cs="Calibri"/>
          <w:sz w:val="22"/>
        </w:rPr>
        <w:t xml:space="preserve">. The course included opportunities to learn </w:t>
      </w:r>
      <w:r w:rsidR="00B83123">
        <w:rPr>
          <w:rFonts w:ascii="Calibri" w:hAnsi="Calibri" w:cs="Calibri" w:hint="eastAsia"/>
          <w:sz w:val="22"/>
        </w:rPr>
        <w:t>t</w:t>
      </w:r>
      <w:r w:rsidR="00B83123">
        <w:rPr>
          <w:rFonts w:ascii="Calibri" w:hAnsi="Calibri" w:cs="Calibri"/>
          <w:sz w:val="22"/>
        </w:rPr>
        <w:t>raditional Korean instruments and dances</w:t>
      </w:r>
      <w:r w:rsidRPr="00B83123">
        <w:rPr>
          <w:rFonts w:ascii="Calibri" w:hAnsi="Calibri" w:cs="Calibri"/>
          <w:sz w:val="22"/>
        </w:rPr>
        <w:t>,</w:t>
      </w:r>
      <w:r w:rsidR="009435CA" w:rsidRPr="00B83123">
        <w:rPr>
          <w:rFonts w:ascii="Calibri" w:hAnsi="Calibri" w:cs="Calibri"/>
          <w:sz w:val="22"/>
        </w:rPr>
        <w:t xml:space="preserve"> attend performanc</w:t>
      </w:r>
      <w:r w:rsidR="00B83123">
        <w:rPr>
          <w:rFonts w:ascii="Calibri" w:hAnsi="Calibri" w:cs="Calibri"/>
          <w:sz w:val="22"/>
        </w:rPr>
        <w:t>es, and go</w:t>
      </w:r>
      <w:r w:rsidR="009435CA" w:rsidRPr="00B83123">
        <w:rPr>
          <w:rFonts w:ascii="Calibri" w:hAnsi="Calibri" w:cs="Calibri"/>
          <w:sz w:val="22"/>
        </w:rPr>
        <w:t xml:space="preserve"> on cultural tours. </w:t>
      </w:r>
    </w:p>
    <w:p w:rsidR="003A4A0B" w:rsidRPr="00B83123" w:rsidRDefault="009435CA" w:rsidP="005D4199">
      <w:pPr>
        <w:spacing w:after="240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t xml:space="preserve">It is with deep regret the </w:t>
      </w:r>
      <w:proofErr w:type="spellStart"/>
      <w:r w:rsidR="00B83950" w:rsidRPr="00B83123">
        <w:rPr>
          <w:rFonts w:ascii="Calibri" w:hAnsi="Calibri" w:cs="Calibri"/>
          <w:sz w:val="22"/>
        </w:rPr>
        <w:t>Jindo</w:t>
      </w:r>
      <w:proofErr w:type="spellEnd"/>
      <w:r w:rsidR="00B83950" w:rsidRPr="00B83123">
        <w:rPr>
          <w:rFonts w:ascii="Calibri" w:hAnsi="Calibri" w:cs="Calibri"/>
          <w:sz w:val="22"/>
        </w:rPr>
        <w:t xml:space="preserve"> National </w:t>
      </w:r>
      <w:proofErr w:type="spellStart"/>
      <w:r w:rsidR="00B83950" w:rsidRPr="00B83123">
        <w:rPr>
          <w:rFonts w:ascii="Calibri" w:hAnsi="Calibri" w:cs="Calibri"/>
          <w:sz w:val="22"/>
        </w:rPr>
        <w:t>Gugak</w:t>
      </w:r>
      <w:proofErr w:type="spellEnd"/>
      <w:r w:rsidR="00B83950" w:rsidRPr="00B83123">
        <w:rPr>
          <w:rFonts w:ascii="Calibri" w:hAnsi="Calibri" w:cs="Calibri"/>
          <w:sz w:val="22"/>
        </w:rPr>
        <w:t xml:space="preserve"> Center</w:t>
      </w:r>
      <w:r w:rsidRPr="00B83123">
        <w:rPr>
          <w:rFonts w:ascii="Calibri" w:hAnsi="Calibri" w:cs="Calibri"/>
          <w:sz w:val="22"/>
        </w:rPr>
        <w:t xml:space="preserve"> is cancell</w:t>
      </w:r>
      <w:r w:rsidR="004106F8" w:rsidRPr="00B83123">
        <w:rPr>
          <w:rFonts w:ascii="Calibri" w:hAnsi="Calibri" w:cs="Calibri"/>
          <w:sz w:val="22"/>
        </w:rPr>
        <w:t xml:space="preserve">ing the 2021 invitation program. Global health concerns over </w:t>
      </w:r>
      <w:r w:rsidRPr="00B83123">
        <w:rPr>
          <w:rFonts w:ascii="Calibri" w:hAnsi="Calibri" w:cs="Calibri"/>
          <w:sz w:val="22"/>
        </w:rPr>
        <w:t>COVID-19</w:t>
      </w:r>
      <w:r w:rsidR="004106F8" w:rsidRPr="00B83123">
        <w:rPr>
          <w:rFonts w:ascii="Calibri" w:hAnsi="Calibri" w:cs="Calibri"/>
          <w:sz w:val="22"/>
        </w:rPr>
        <w:t xml:space="preserve"> has</w:t>
      </w:r>
      <w:r w:rsidRPr="00B83123">
        <w:rPr>
          <w:rFonts w:ascii="Calibri" w:hAnsi="Calibri" w:cs="Calibri"/>
          <w:sz w:val="22"/>
        </w:rPr>
        <w:t xml:space="preserve"> put a stop to the program </w:t>
      </w:r>
      <w:r w:rsidR="004106F8" w:rsidRPr="00B83123">
        <w:rPr>
          <w:rFonts w:ascii="Calibri" w:hAnsi="Calibri" w:cs="Calibri"/>
          <w:sz w:val="22"/>
        </w:rPr>
        <w:t>since</w:t>
      </w:r>
      <w:r w:rsidRPr="00B83123">
        <w:rPr>
          <w:rFonts w:ascii="Calibri" w:hAnsi="Calibri" w:cs="Calibri"/>
          <w:sz w:val="22"/>
        </w:rPr>
        <w:t xml:space="preserve"> 2020, and </w:t>
      </w:r>
      <w:r w:rsidR="005D4199">
        <w:rPr>
          <w:rFonts w:ascii="Calibri" w:hAnsi="Calibri" w:cs="Calibri"/>
          <w:sz w:val="22"/>
        </w:rPr>
        <w:t>it</w:t>
      </w:r>
      <w:r w:rsidR="004106F8" w:rsidRPr="00B83123">
        <w:rPr>
          <w:rFonts w:ascii="Calibri" w:hAnsi="Calibri" w:cs="Calibri"/>
          <w:sz w:val="22"/>
        </w:rPr>
        <w:t xml:space="preserve"> will remain suspended</w:t>
      </w:r>
      <w:r w:rsidRPr="00B83123">
        <w:rPr>
          <w:rFonts w:ascii="Calibri" w:hAnsi="Calibri" w:cs="Calibri"/>
          <w:sz w:val="22"/>
        </w:rPr>
        <w:t xml:space="preserve"> indefinitely until further notice. </w:t>
      </w:r>
    </w:p>
    <w:p w:rsidR="004106F8" w:rsidRPr="00B83123" w:rsidRDefault="00C3203C" w:rsidP="005D4199">
      <w:pPr>
        <w:spacing w:after="240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t>The Center conducted a survey earlier this year to collect your opinions and ideas on how we could support your activities</w:t>
      </w:r>
      <w:r w:rsidR="005D4199">
        <w:rPr>
          <w:rFonts w:ascii="Calibri" w:hAnsi="Calibri" w:cs="Calibri"/>
          <w:sz w:val="22"/>
        </w:rPr>
        <w:t xml:space="preserve"> to learn and perform </w:t>
      </w:r>
      <w:proofErr w:type="spellStart"/>
      <w:r w:rsidR="005D4199">
        <w:rPr>
          <w:rFonts w:ascii="Calibri" w:hAnsi="Calibri" w:cs="Calibri"/>
          <w:sz w:val="22"/>
        </w:rPr>
        <w:t>g</w:t>
      </w:r>
      <w:r w:rsidRPr="00B83123">
        <w:rPr>
          <w:rFonts w:ascii="Calibri" w:hAnsi="Calibri" w:cs="Calibri"/>
          <w:sz w:val="22"/>
        </w:rPr>
        <w:t>ugak</w:t>
      </w:r>
      <w:proofErr w:type="spellEnd"/>
      <w:r w:rsidRPr="00B83123">
        <w:rPr>
          <w:rFonts w:ascii="Calibri" w:hAnsi="Calibri" w:cs="Calibri"/>
          <w:sz w:val="22"/>
        </w:rPr>
        <w:t xml:space="preserve"> without physically travelling to Korea. </w:t>
      </w:r>
      <w:r w:rsidR="005D4199">
        <w:rPr>
          <w:rFonts w:ascii="Calibri" w:hAnsi="Calibri" w:cs="Calibri"/>
          <w:sz w:val="22"/>
        </w:rPr>
        <w:t>Based on your feedback</w:t>
      </w:r>
      <w:r w:rsidRPr="00B83123">
        <w:rPr>
          <w:rFonts w:ascii="Calibri" w:hAnsi="Calibri" w:cs="Calibri"/>
          <w:sz w:val="22"/>
        </w:rPr>
        <w:t>, we will be conduct</w:t>
      </w:r>
      <w:r w:rsidR="005D4199">
        <w:rPr>
          <w:rFonts w:ascii="Calibri" w:hAnsi="Calibri" w:cs="Calibri"/>
          <w:sz w:val="22"/>
        </w:rPr>
        <w:t>ing the following two projects:</w:t>
      </w:r>
    </w:p>
    <w:p w:rsidR="004106F8" w:rsidRPr="005D4199" w:rsidRDefault="005D4199" w:rsidP="005D4199">
      <w:pPr>
        <w:jc w:val="left"/>
        <w:rPr>
          <w:rFonts w:ascii="Calibri" w:hAnsi="Calibri" w:cs="Calibri"/>
          <w:sz w:val="22"/>
        </w:rPr>
      </w:pPr>
      <w:r w:rsidRPr="005D4199">
        <w:rPr>
          <w:rFonts w:ascii="Calibri" w:hAnsi="Calibri" w:cs="Calibri"/>
          <w:sz w:val="22"/>
        </w:rPr>
        <w:t>1.</w:t>
      </w:r>
      <w:r>
        <w:rPr>
          <w:rFonts w:ascii="Calibri" w:hAnsi="Calibri" w:cs="Calibri"/>
          <w:sz w:val="22"/>
        </w:rPr>
        <w:t xml:space="preserve"> </w:t>
      </w:r>
      <w:r w:rsidR="00C3203C" w:rsidRPr="005D4199">
        <w:rPr>
          <w:rFonts w:ascii="Calibri" w:hAnsi="Calibri" w:cs="Calibri"/>
          <w:sz w:val="22"/>
        </w:rPr>
        <w:t>Sharing traditional dance tutorial videos</w:t>
      </w:r>
      <w:r w:rsidR="00E21366">
        <w:rPr>
          <w:rFonts w:ascii="Calibri" w:hAnsi="Calibri" w:cs="Calibri"/>
          <w:sz w:val="22"/>
        </w:rPr>
        <w:t>.</w:t>
      </w:r>
      <w:r w:rsidR="00C3203C" w:rsidRPr="005D4199">
        <w:rPr>
          <w:rFonts w:ascii="Calibri" w:hAnsi="Calibri" w:cs="Calibri"/>
          <w:sz w:val="22"/>
        </w:rPr>
        <w:t xml:space="preserve"> </w:t>
      </w:r>
    </w:p>
    <w:p w:rsidR="00E21366" w:rsidRDefault="004106F8" w:rsidP="005D4199">
      <w:pPr>
        <w:pStyle w:val="MS"/>
        <w:spacing w:line="360" w:lineRule="auto"/>
        <w:jc w:val="left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t xml:space="preserve">Our plan is to disseminate tutorial videos of </w:t>
      </w:r>
      <w:proofErr w:type="spellStart"/>
      <w:r w:rsidR="005D4199" w:rsidRPr="005D4199">
        <w:rPr>
          <w:rFonts w:ascii="Calibri" w:hAnsi="Calibri" w:cs="Calibri"/>
          <w:i/>
          <w:sz w:val="22"/>
        </w:rPr>
        <w:t>Buchaechum</w:t>
      </w:r>
      <w:proofErr w:type="spellEnd"/>
      <w:r w:rsidRPr="00B83123">
        <w:rPr>
          <w:rFonts w:ascii="Calibri" w:hAnsi="Calibri" w:cs="Calibri"/>
          <w:sz w:val="22"/>
        </w:rPr>
        <w:t xml:space="preserve"> and </w:t>
      </w:r>
      <w:proofErr w:type="spellStart"/>
      <w:r w:rsidR="005D4199" w:rsidRPr="005D4199">
        <w:rPr>
          <w:rFonts w:ascii="Calibri" w:hAnsi="Calibri" w:cs="Calibri"/>
          <w:i/>
          <w:sz w:val="22"/>
        </w:rPr>
        <w:t>Jindo</w:t>
      </w:r>
      <w:proofErr w:type="spellEnd"/>
      <w:r w:rsidR="005D4199" w:rsidRPr="005D4199">
        <w:rPr>
          <w:rFonts w:ascii="Calibri" w:hAnsi="Calibri" w:cs="Calibri"/>
          <w:i/>
          <w:sz w:val="22"/>
        </w:rPr>
        <w:t xml:space="preserve"> </w:t>
      </w:r>
      <w:proofErr w:type="spellStart"/>
      <w:r w:rsidR="005D4199" w:rsidRPr="005D4199">
        <w:rPr>
          <w:rFonts w:ascii="Calibri" w:hAnsi="Calibri" w:cs="Calibri"/>
          <w:i/>
          <w:sz w:val="22"/>
        </w:rPr>
        <w:t>Bukchum</w:t>
      </w:r>
      <w:proofErr w:type="spellEnd"/>
      <w:r w:rsidRPr="00B83123">
        <w:rPr>
          <w:rFonts w:ascii="Calibri" w:hAnsi="Calibri" w:cs="Calibri"/>
          <w:sz w:val="22"/>
        </w:rPr>
        <w:t xml:space="preserve"> to various groups, and </w:t>
      </w:r>
      <w:r w:rsidR="00C3203C" w:rsidRPr="00B83123">
        <w:rPr>
          <w:rFonts w:ascii="Calibri" w:hAnsi="Calibri" w:cs="Calibri"/>
          <w:sz w:val="22"/>
        </w:rPr>
        <w:t xml:space="preserve">also </w:t>
      </w:r>
      <w:r w:rsidR="00E078BC" w:rsidRPr="00B83123">
        <w:rPr>
          <w:rFonts w:ascii="Calibri" w:hAnsi="Calibri" w:cs="Calibri"/>
          <w:sz w:val="22"/>
        </w:rPr>
        <w:t xml:space="preserve">share </w:t>
      </w:r>
      <w:r w:rsidR="00C3203C" w:rsidRPr="00B83123">
        <w:rPr>
          <w:rFonts w:ascii="Calibri" w:hAnsi="Calibri" w:cs="Calibri"/>
          <w:sz w:val="22"/>
        </w:rPr>
        <w:t xml:space="preserve">them </w:t>
      </w:r>
      <w:r w:rsidR="00E078BC" w:rsidRPr="00B83123">
        <w:rPr>
          <w:rFonts w:ascii="Calibri" w:hAnsi="Calibri" w:cs="Calibri"/>
          <w:sz w:val="22"/>
        </w:rPr>
        <w:t xml:space="preserve">through our </w:t>
      </w:r>
      <w:proofErr w:type="spellStart"/>
      <w:r w:rsidR="005D4199" w:rsidRPr="00B83123">
        <w:rPr>
          <w:rFonts w:ascii="Calibri" w:hAnsi="Calibri" w:cs="Calibri"/>
          <w:sz w:val="22"/>
        </w:rPr>
        <w:t>Jindo</w:t>
      </w:r>
      <w:proofErr w:type="spellEnd"/>
      <w:r w:rsidR="005D4199" w:rsidRPr="00B83123">
        <w:rPr>
          <w:rFonts w:ascii="Calibri" w:hAnsi="Calibri" w:cs="Calibri"/>
          <w:sz w:val="22"/>
        </w:rPr>
        <w:t xml:space="preserve"> National </w:t>
      </w:r>
      <w:proofErr w:type="spellStart"/>
      <w:r w:rsidR="005D4199" w:rsidRPr="00B83123">
        <w:rPr>
          <w:rFonts w:ascii="Calibri" w:hAnsi="Calibri" w:cs="Calibri"/>
          <w:sz w:val="22"/>
        </w:rPr>
        <w:t>Gugak</w:t>
      </w:r>
      <w:proofErr w:type="spellEnd"/>
      <w:r w:rsidR="005D4199" w:rsidRPr="00B83123">
        <w:rPr>
          <w:rFonts w:ascii="Calibri" w:hAnsi="Calibri" w:cs="Calibri"/>
          <w:sz w:val="22"/>
        </w:rPr>
        <w:t xml:space="preserve"> Center</w:t>
      </w:r>
      <w:r w:rsidR="00E078BC" w:rsidRPr="00B83123">
        <w:rPr>
          <w:rFonts w:ascii="Calibri" w:hAnsi="Calibri" w:cs="Calibri"/>
          <w:sz w:val="22"/>
        </w:rPr>
        <w:t xml:space="preserve"> YouTube channel</w:t>
      </w:r>
      <w:r w:rsidR="00E21366">
        <w:rPr>
          <w:rFonts w:ascii="Calibri" w:hAnsi="Calibri" w:cs="Calibri"/>
          <w:sz w:val="22"/>
        </w:rPr>
        <w:t>.</w:t>
      </w:r>
      <w:r w:rsidR="00E078BC" w:rsidRPr="00B83123">
        <w:rPr>
          <w:rFonts w:ascii="Calibri" w:hAnsi="Calibri" w:cs="Calibri"/>
          <w:sz w:val="22"/>
        </w:rPr>
        <w:t xml:space="preserve"> </w:t>
      </w:r>
    </w:p>
    <w:p w:rsidR="004106F8" w:rsidRPr="00B83123" w:rsidRDefault="00E21366" w:rsidP="005D4199">
      <w:pPr>
        <w:pStyle w:val="MS"/>
        <w:spacing w:line="360" w:lineRule="auto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Address: </w:t>
      </w:r>
      <w:r w:rsidR="00E078BC" w:rsidRPr="00B83123">
        <w:rPr>
          <w:rFonts w:ascii="Calibri" w:hAnsi="Calibri" w:cs="Calibri"/>
          <w:sz w:val="22"/>
        </w:rPr>
        <w:t>https://www.youtube.com/ch</w:t>
      </w:r>
      <w:r>
        <w:rPr>
          <w:rFonts w:ascii="Calibri" w:hAnsi="Calibri" w:cs="Calibri"/>
          <w:sz w:val="22"/>
        </w:rPr>
        <w:t>annel/UCu8ouZak6oQcgDHlcQ0kjrw</w:t>
      </w:r>
      <w:r w:rsidR="00E078BC" w:rsidRPr="00B83123">
        <w:rPr>
          <w:rFonts w:ascii="Calibri" w:hAnsi="Calibri" w:cs="Calibri"/>
          <w:sz w:val="22"/>
        </w:rPr>
        <w:t xml:space="preserve"> </w:t>
      </w:r>
      <w:r w:rsidR="004106F8" w:rsidRPr="00B83123">
        <w:rPr>
          <w:rFonts w:ascii="Calibri" w:hAnsi="Calibri" w:cs="Calibri"/>
          <w:sz w:val="22"/>
        </w:rPr>
        <w:t xml:space="preserve"> </w:t>
      </w:r>
    </w:p>
    <w:p w:rsidR="00E078BC" w:rsidRPr="00B83123" w:rsidRDefault="00E078BC" w:rsidP="00E078BC">
      <w:pPr>
        <w:pStyle w:val="MS"/>
        <w:spacing w:line="360" w:lineRule="auto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t>*</w:t>
      </w:r>
      <w:r w:rsidR="00C3203C" w:rsidRPr="00B83123">
        <w:rPr>
          <w:rFonts w:ascii="Calibri" w:hAnsi="Calibri" w:cs="Calibri"/>
          <w:sz w:val="22"/>
        </w:rPr>
        <w:t xml:space="preserve"> </w:t>
      </w:r>
      <w:r w:rsidR="00132ACD" w:rsidRPr="00B83123">
        <w:rPr>
          <w:rFonts w:ascii="Calibri" w:hAnsi="Calibri" w:cs="Calibri"/>
          <w:sz w:val="22"/>
        </w:rPr>
        <w:t xml:space="preserve">The created videos will be disseminated via email </w:t>
      </w:r>
      <w:r w:rsidR="00E21366">
        <w:rPr>
          <w:rFonts w:ascii="Calibri" w:hAnsi="Calibri" w:cs="Calibri"/>
          <w:sz w:val="22"/>
        </w:rPr>
        <w:t>in</w:t>
      </w:r>
      <w:r w:rsidR="00132ACD" w:rsidRPr="00B83123">
        <w:rPr>
          <w:rFonts w:ascii="Calibri" w:hAnsi="Calibri" w:cs="Calibri"/>
          <w:sz w:val="22"/>
        </w:rPr>
        <w:t xml:space="preserve"> November. You do not need to submit an application or a request.  </w:t>
      </w:r>
    </w:p>
    <w:p w:rsidR="009F7B42" w:rsidRPr="00B83123" w:rsidRDefault="009F7B42" w:rsidP="009F7B42">
      <w:pPr>
        <w:pStyle w:val="MS"/>
        <w:spacing w:line="360" w:lineRule="auto"/>
        <w:rPr>
          <w:rFonts w:ascii="Calibri" w:hAnsi="Calibri" w:cs="Calibri"/>
          <w:sz w:val="22"/>
        </w:rPr>
      </w:pPr>
    </w:p>
    <w:p w:rsidR="009F7B42" w:rsidRPr="00B83123" w:rsidRDefault="005D4199" w:rsidP="005D4199">
      <w:pPr>
        <w:pStyle w:val="MS"/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2. Dis</w:t>
      </w:r>
      <w:r w:rsidR="00132ACD" w:rsidRPr="00B83123">
        <w:rPr>
          <w:rFonts w:ascii="Calibri" w:hAnsi="Calibri" w:cs="Calibri"/>
          <w:sz w:val="22"/>
        </w:rPr>
        <w:t xml:space="preserve">tributing Traditional </w:t>
      </w:r>
      <w:r w:rsidR="00A56D34" w:rsidRPr="00B83123">
        <w:rPr>
          <w:rFonts w:ascii="Calibri" w:hAnsi="Calibri" w:cs="Calibri"/>
          <w:sz w:val="22"/>
        </w:rPr>
        <w:t>Attire used in</w:t>
      </w:r>
      <w:r w:rsidR="00132ACD" w:rsidRPr="00B83123">
        <w:rPr>
          <w:rFonts w:ascii="Calibri" w:hAnsi="Calibri" w:cs="Calibri"/>
          <w:sz w:val="22"/>
        </w:rPr>
        <w:t xml:space="preserve"> Korean </w:t>
      </w:r>
      <w:proofErr w:type="spellStart"/>
      <w:r w:rsidR="00132ACD" w:rsidRPr="00B83123">
        <w:rPr>
          <w:rFonts w:ascii="Calibri" w:hAnsi="Calibri" w:cs="Calibri"/>
          <w:sz w:val="22"/>
        </w:rPr>
        <w:t>Gugak</w:t>
      </w:r>
      <w:proofErr w:type="spellEnd"/>
      <w:r w:rsidR="00132ACD" w:rsidRPr="00B83123">
        <w:rPr>
          <w:rFonts w:ascii="Calibri" w:hAnsi="Calibri" w:cs="Calibri"/>
          <w:sz w:val="22"/>
        </w:rPr>
        <w:t xml:space="preserve"> Performances</w:t>
      </w:r>
      <w:r w:rsidR="00E21366">
        <w:rPr>
          <w:rFonts w:ascii="Calibri" w:hAnsi="Calibri" w:cs="Calibri"/>
          <w:sz w:val="22"/>
        </w:rPr>
        <w:t>.</w:t>
      </w:r>
    </w:p>
    <w:p w:rsidR="00132ACD" w:rsidRPr="00B83123" w:rsidRDefault="00132ACD" w:rsidP="00132ACD">
      <w:pPr>
        <w:pStyle w:val="MS"/>
        <w:spacing w:line="360" w:lineRule="auto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t xml:space="preserve">Our center has a large collection of traditional </w:t>
      </w:r>
      <w:r w:rsidR="00A56D34" w:rsidRPr="00B83123">
        <w:rPr>
          <w:rFonts w:ascii="Calibri" w:hAnsi="Calibri" w:cs="Calibri"/>
          <w:sz w:val="22"/>
        </w:rPr>
        <w:t>attire</w:t>
      </w:r>
      <w:r w:rsidRPr="00B83123">
        <w:rPr>
          <w:rFonts w:ascii="Calibri" w:hAnsi="Calibri" w:cs="Calibri"/>
          <w:sz w:val="22"/>
        </w:rPr>
        <w:t xml:space="preserve"> </w:t>
      </w:r>
      <w:r w:rsidR="00A56D34" w:rsidRPr="00B83123">
        <w:rPr>
          <w:rFonts w:ascii="Calibri" w:hAnsi="Calibri" w:cs="Calibri"/>
          <w:sz w:val="22"/>
        </w:rPr>
        <w:t xml:space="preserve">from past performances. We would like to give out some of these clothes that are not being used to </w:t>
      </w:r>
      <w:r w:rsidR="008156BA" w:rsidRPr="00B83123">
        <w:rPr>
          <w:rFonts w:ascii="Calibri" w:hAnsi="Calibri" w:cs="Calibri"/>
          <w:sz w:val="22"/>
        </w:rPr>
        <w:t xml:space="preserve">overseas organizations, free of charge. </w:t>
      </w:r>
    </w:p>
    <w:p w:rsidR="00C87BC6" w:rsidRPr="00B83123" w:rsidRDefault="008156BA" w:rsidP="008156BA">
      <w:pPr>
        <w:pStyle w:val="MS"/>
        <w:wordWrap/>
        <w:spacing w:line="360" w:lineRule="auto"/>
        <w:jc w:val="left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t xml:space="preserve">* Please </w:t>
      </w:r>
      <w:r w:rsidR="00C87BC6" w:rsidRPr="00B83123">
        <w:rPr>
          <w:rFonts w:ascii="Calibri" w:hAnsi="Calibri" w:cs="Calibri"/>
          <w:sz w:val="22"/>
        </w:rPr>
        <w:t xml:space="preserve">fill out the attached form and </w:t>
      </w:r>
      <w:r w:rsidRPr="00B83123">
        <w:rPr>
          <w:rFonts w:ascii="Calibri" w:hAnsi="Calibri" w:cs="Calibri"/>
          <w:sz w:val="22"/>
        </w:rPr>
        <w:t>submit your request by August 15</w:t>
      </w:r>
      <w:r w:rsidRPr="00B83123">
        <w:rPr>
          <w:rFonts w:ascii="Calibri" w:hAnsi="Calibri" w:cs="Calibri"/>
          <w:sz w:val="22"/>
          <w:vertAlign w:val="superscript"/>
        </w:rPr>
        <w:t>th</w:t>
      </w:r>
      <w:r w:rsidRPr="00B83123">
        <w:rPr>
          <w:rFonts w:ascii="Calibri" w:hAnsi="Calibri" w:cs="Calibri"/>
          <w:sz w:val="22"/>
        </w:rPr>
        <w:t xml:space="preserve"> (SUN) with your exact address including the postal code and contact number to </w:t>
      </w:r>
      <w:hyperlink r:id="rId7" w:history="1">
        <w:r w:rsidRPr="00B83123">
          <w:rPr>
            <w:rStyle w:val="a5"/>
            <w:rFonts w:ascii="Calibri" w:hAnsi="Calibri" w:cs="Calibri"/>
            <w:sz w:val="22"/>
          </w:rPr>
          <w:t>cheonhyeonsik@korea.kr</w:t>
        </w:r>
      </w:hyperlink>
      <w:r w:rsidRPr="00B83123">
        <w:rPr>
          <w:rFonts w:ascii="Calibri" w:hAnsi="Calibri" w:cs="Calibri"/>
          <w:sz w:val="22"/>
        </w:rPr>
        <w:t>. Please note that we do have limited stock on each item. If there is a lot of interest, the</w:t>
      </w:r>
      <w:r w:rsidR="00C87BC6" w:rsidRPr="00B83123">
        <w:rPr>
          <w:rFonts w:ascii="Calibri" w:hAnsi="Calibri" w:cs="Calibri"/>
          <w:sz w:val="22"/>
        </w:rPr>
        <w:t xml:space="preserve"> group receiving the</w:t>
      </w:r>
      <w:r w:rsidRPr="00B83123">
        <w:rPr>
          <w:rFonts w:ascii="Calibri" w:hAnsi="Calibri" w:cs="Calibri"/>
          <w:sz w:val="22"/>
        </w:rPr>
        <w:t xml:space="preserve"> </w:t>
      </w:r>
      <w:r w:rsidR="00C87BC6" w:rsidRPr="00B83123">
        <w:rPr>
          <w:rFonts w:ascii="Calibri" w:hAnsi="Calibri" w:cs="Calibri"/>
          <w:sz w:val="22"/>
        </w:rPr>
        <w:t xml:space="preserve">item shall be selected in a random draw. </w:t>
      </w:r>
    </w:p>
    <w:p w:rsidR="00C87BC6" w:rsidRDefault="00C87BC6" w:rsidP="008156BA">
      <w:pPr>
        <w:pStyle w:val="MS"/>
        <w:wordWrap/>
        <w:spacing w:line="360" w:lineRule="auto"/>
        <w:jc w:val="left"/>
        <w:rPr>
          <w:rFonts w:ascii="Calibri" w:hAnsi="Calibri" w:cs="Calibri" w:hint="eastAsia"/>
          <w:sz w:val="22"/>
        </w:rPr>
      </w:pPr>
    </w:p>
    <w:p w:rsidR="009B711A" w:rsidRPr="00B83123" w:rsidRDefault="009B711A" w:rsidP="008156BA">
      <w:pPr>
        <w:pStyle w:val="MS"/>
        <w:wordWrap/>
        <w:spacing w:line="360" w:lineRule="auto"/>
        <w:jc w:val="left"/>
        <w:rPr>
          <w:rFonts w:ascii="Calibri" w:hAnsi="Calibri" w:cs="Calibri"/>
          <w:sz w:val="22"/>
        </w:rPr>
      </w:pPr>
    </w:p>
    <w:p w:rsidR="00C87BC6" w:rsidRPr="00B83123" w:rsidRDefault="00C87BC6" w:rsidP="009B711A">
      <w:pPr>
        <w:pStyle w:val="MS"/>
        <w:wordWrap/>
        <w:spacing w:line="360" w:lineRule="auto"/>
        <w:jc w:val="right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t xml:space="preserve">Regards, </w:t>
      </w:r>
    </w:p>
    <w:p w:rsidR="00C87BC6" w:rsidRPr="00B83123" w:rsidRDefault="00C87BC6" w:rsidP="009B711A">
      <w:pPr>
        <w:pStyle w:val="MS"/>
        <w:wordWrap/>
        <w:spacing w:line="360" w:lineRule="auto"/>
        <w:jc w:val="right"/>
        <w:rPr>
          <w:rFonts w:ascii="Calibri" w:hAnsi="Calibri" w:cs="Calibri"/>
          <w:sz w:val="22"/>
        </w:rPr>
      </w:pPr>
      <w:proofErr w:type="spellStart"/>
      <w:r w:rsidRPr="00B83123">
        <w:rPr>
          <w:rFonts w:ascii="Calibri" w:hAnsi="Calibri" w:cs="Calibri"/>
          <w:sz w:val="22"/>
        </w:rPr>
        <w:t>Cheon</w:t>
      </w:r>
      <w:proofErr w:type="spellEnd"/>
      <w:r w:rsidRPr="00B83123">
        <w:rPr>
          <w:rFonts w:ascii="Calibri" w:hAnsi="Calibri" w:cs="Calibri"/>
          <w:sz w:val="22"/>
        </w:rPr>
        <w:t xml:space="preserve"> </w:t>
      </w:r>
      <w:proofErr w:type="spellStart"/>
      <w:r w:rsidRPr="00B83123">
        <w:rPr>
          <w:rFonts w:ascii="Calibri" w:hAnsi="Calibri" w:cs="Calibri"/>
          <w:sz w:val="22"/>
        </w:rPr>
        <w:t>Hyeonsik</w:t>
      </w:r>
      <w:proofErr w:type="spellEnd"/>
      <w:r w:rsidRPr="00B83123">
        <w:rPr>
          <w:rFonts w:ascii="Calibri" w:hAnsi="Calibri" w:cs="Calibri"/>
          <w:sz w:val="22"/>
        </w:rPr>
        <w:t xml:space="preserve"> </w:t>
      </w:r>
    </w:p>
    <w:p w:rsidR="00C87BC6" w:rsidRPr="00B83123" w:rsidRDefault="00C87BC6" w:rsidP="009B711A">
      <w:pPr>
        <w:pStyle w:val="MS"/>
        <w:wordWrap/>
        <w:spacing w:line="360" w:lineRule="auto"/>
        <w:jc w:val="right"/>
        <w:rPr>
          <w:rFonts w:ascii="Calibri" w:hAnsi="Calibri" w:cs="Calibri"/>
          <w:sz w:val="22"/>
        </w:rPr>
      </w:pPr>
      <w:proofErr w:type="spellStart"/>
      <w:r w:rsidRPr="00B83123">
        <w:rPr>
          <w:rFonts w:ascii="Calibri" w:hAnsi="Calibri" w:cs="Calibri"/>
          <w:sz w:val="22"/>
        </w:rPr>
        <w:t>Jindo</w:t>
      </w:r>
      <w:proofErr w:type="spellEnd"/>
      <w:r w:rsidRPr="00B83123">
        <w:rPr>
          <w:rFonts w:ascii="Calibri" w:hAnsi="Calibri" w:cs="Calibri"/>
          <w:sz w:val="22"/>
        </w:rPr>
        <w:t xml:space="preserve"> National </w:t>
      </w:r>
      <w:proofErr w:type="spellStart"/>
      <w:r w:rsidRPr="00B83123">
        <w:rPr>
          <w:rFonts w:ascii="Calibri" w:hAnsi="Calibri" w:cs="Calibri"/>
          <w:sz w:val="22"/>
        </w:rPr>
        <w:t>Gugak</w:t>
      </w:r>
      <w:proofErr w:type="spellEnd"/>
      <w:r w:rsidRPr="00B83123">
        <w:rPr>
          <w:rFonts w:ascii="Calibri" w:hAnsi="Calibri" w:cs="Calibri"/>
          <w:sz w:val="22"/>
        </w:rPr>
        <w:t xml:space="preserve"> Center</w:t>
      </w:r>
    </w:p>
    <w:p w:rsidR="00C87BC6" w:rsidRPr="00B83123" w:rsidRDefault="00C87BC6" w:rsidP="009B711A">
      <w:pPr>
        <w:pStyle w:val="MS"/>
        <w:wordWrap/>
        <w:spacing w:line="360" w:lineRule="auto"/>
        <w:jc w:val="right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t>Email: cheonhyeonsik@korea.kr</w:t>
      </w:r>
    </w:p>
    <w:p w:rsidR="006F3852" w:rsidRDefault="00C87BC6" w:rsidP="009B711A">
      <w:pPr>
        <w:pStyle w:val="MS"/>
        <w:wordWrap/>
        <w:spacing w:line="360" w:lineRule="auto"/>
        <w:jc w:val="right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t>Phone: +82 61 540 4029</w:t>
      </w:r>
    </w:p>
    <w:p w:rsidR="006F3852" w:rsidRDefault="006F3852">
      <w:pPr>
        <w:widowControl/>
        <w:wordWrap/>
        <w:autoSpaceDE/>
        <w:autoSpaceDN/>
        <w:rPr>
          <w:rFonts w:ascii="Calibri" w:eastAsia="굴림" w:hAnsi="Calibri" w:cs="Calibri"/>
          <w:color w:val="000000"/>
          <w:kern w:val="0"/>
          <w:sz w:val="22"/>
          <w:szCs w:val="20"/>
        </w:rPr>
      </w:pPr>
      <w:r>
        <w:rPr>
          <w:rFonts w:ascii="Calibri" w:hAnsi="Calibri" w:cs="Calibri"/>
          <w:sz w:val="22"/>
        </w:rPr>
        <w:br w:type="page"/>
      </w:r>
    </w:p>
    <w:p w:rsidR="009F7B42" w:rsidRPr="00B83123" w:rsidRDefault="00C87BC6" w:rsidP="00C87BC6">
      <w:pPr>
        <w:pStyle w:val="MS"/>
        <w:wordWrap/>
        <w:spacing w:line="360" w:lineRule="auto"/>
        <w:jc w:val="left"/>
        <w:rPr>
          <w:rFonts w:ascii="Calibri" w:hAnsi="Calibri" w:cs="Calibri"/>
          <w:sz w:val="22"/>
        </w:rPr>
      </w:pPr>
      <w:r w:rsidRPr="00B83123">
        <w:rPr>
          <w:rFonts w:ascii="Calibri" w:hAnsi="Calibri" w:cs="Calibri"/>
          <w:sz w:val="22"/>
        </w:rPr>
        <w:lastRenderedPageBreak/>
        <w:t xml:space="preserve"> </w:t>
      </w:r>
      <w:r w:rsidR="008156BA" w:rsidRPr="00B83123">
        <w:rPr>
          <w:rFonts w:ascii="Calibri" w:hAnsi="Calibri" w:cs="Calibri"/>
          <w:sz w:val="22"/>
        </w:rPr>
        <w:t xml:space="preserve"> </w:t>
      </w:r>
      <w:proofErr w:type="gramStart"/>
      <w:r w:rsidR="009F7B42" w:rsidRPr="00B83123">
        <w:rPr>
          <w:rFonts w:ascii="Calibri" w:hAnsi="Calibri" w:cs="Calibri"/>
          <w:sz w:val="22"/>
        </w:rPr>
        <w:t>Appendix.</w:t>
      </w:r>
      <w:proofErr w:type="gramEnd"/>
      <w:r w:rsidR="009F7B42" w:rsidRPr="00B83123">
        <w:rPr>
          <w:rFonts w:ascii="Calibri" w:hAnsi="Calibri" w:cs="Calibri"/>
          <w:sz w:val="22"/>
        </w:rPr>
        <w:t xml:space="preserve"> </w:t>
      </w:r>
      <w:r w:rsidRPr="00B83123">
        <w:rPr>
          <w:rFonts w:ascii="Calibri" w:hAnsi="Calibri" w:cs="Calibri"/>
          <w:sz w:val="22"/>
        </w:rPr>
        <w:t>Request form for</w:t>
      </w:r>
      <w:r w:rsidR="008C303A">
        <w:rPr>
          <w:rFonts w:ascii="Calibri" w:hAnsi="Calibri" w:cs="Calibri"/>
          <w:sz w:val="22"/>
        </w:rPr>
        <w:t xml:space="preserve"> </w:t>
      </w:r>
      <w:proofErr w:type="spellStart"/>
      <w:r w:rsidR="008C303A">
        <w:rPr>
          <w:rFonts w:ascii="Calibri" w:hAnsi="Calibri" w:cs="Calibri"/>
          <w:sz w:val="22"/>
        </w:rPr>
        <w:t>Gugak</w:t>
      </w:r>
      <w:proofErr w:type="spellEnd"/>
      <w:r w:rsidRPr="00B83123">
        <w:rPr>
          <w:rFonts w:ascii="Calibri" w:hAnsi="Calibri" w:cs="Calibri"/>
          <w:sz w:val="22"/>
        </w:rPr>
        <w:t xml:space="preserve"> </w:t>
      </w:r>
      <w:r w:rsidR="00AC16E3">
        <w:rPr>
          <w:rFonts w:ascii="Calibri" w:hAnsi="Calibri" w:cs="Calibri"/>
          <w:sz w:val="22"/>
        </w:rPr>
        <w:t>Performance</w:t>
      </w:r>
      <w:r w:rsidRPr="00B83123">
        <w:rPr>
          <w:rFonts w:ascii="Calibri" w:hAnsi="Calibri" w:cs="Calibri"/>
          <w:sz w:val="22"/>
        </w:rPr>
        <w:t xml:space="preserve"> Attire</w:t>
      </w:r>
    </w:p>
    <w:tbl>
      <w:tblPr>
        <w:tblStyle w:val="a4"/>
        <w:tblW w:w="0" w:type="auto"/>
        <w:tblLook w:val="04A0"/>
      </w:tblPr>
      <w:tblGrid>
        <w:gridCol w:w="704"/>
        <w:gridCol w:w="5306"/>
        <w:gridCol w:w="3006"/>
      </w:tblGrid>
      <w:tr w:rsidR="009F7B42" w:rsidRPr="00B83123" w:rsidTr="005E16D9">
        <w:trPr>
          <w:trHeight w:val="284"/>
        </w:trPr>
        <w:tc>
          <w:tcPr>
            <w:tcW w:w="704" w:type="dxa"/>
            <w:shd w:val="clear" w:color="auto" w:fill="BDD6EE" w:themeFill="accent1" w:themeFillTint="66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No.</w:t>
            </w:r>
          </w:p>
        </w:tc>
        <w:tc>
          <w:tcPr>
            <w:tcW w:w="5306" w:type="dxa"/>
            <w:shd w:val="clear" w:color="auto" w:fill="BDD6EE" w:themeFill="accent1" w:themeFillTint="66"/>
          </w:tcPr>
          <w:p w:rsidR="009F7B42" w:rsidRPr="00B83123" w:rsidRDefault="009F7B42" w:rsidP="00A56D34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 xml:space="preserve">Traditional </w:t>
            </w:r>
            <w:r w:rsidR="00A56D34" w:rsidRPr="00B83123">
              <w:rPr>
                <w:rFonts w:ascii="Calibri" w:hAnsi="Calibri" w:cs="Calibri"/>
                <w:sz w:val="22"/>
              </w:rPr>
              <w:t>Attire</w:t>
            </w:r>
            <w:r w:rsidRPr="00B83123">
              <w:rPr>
                <w:rFonts w:ascii="Calibri" w:hAnsi="Calibri" w:cs="Calibri"/>
                <w:sz w:val="22"/>
              </w:rPr>
              <w:t xml:space="preserve"> for </w:t>
            </w:r>
            <w:proofErr w:type="spellStart"/>
            <w:r w:rsidRPr="00B83123">
              <w:rPr>
                <w:rFonts w:ascii="Calibri" w:hAnsi="Calibri" w:cs="Calibri"/>
                <w:sz w:val="22"/>
              </w:rPr>
              <w:t>Gugak</w:t>
            </w:r>
            <w:proofErr w:type="spellEnd"/>
            <w:r w:rsidRPr="00B83123">
              <w:rPr>
                <w:rFonts w:ascii="Calibri" w:hAnsi="Calibri" w:cs="Calibri"/>
                <w:sz w:val="22"/>
              </w:rPr>
              <w:t xml:space="preserve"> Performances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:rsidR="009F7B42" w:rsidRPr="00B83123" w:rsidRDefault="00C3203C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Quantity</w:t>
            </w: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5306" w:type="dxa"/>
          </w:tcPr>
          <w:p w:rsidR="009F7B42" w:rsidRPr="00B83123" w:rsidRDefault="005D4199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K</w:t>
            </w:r>
            <w:r>
              <w:rPr>
                <w:rFonts w:ascii="Calibri" w:hAnsi="Calibri" w:cs="Calibri"/>
                <w:sz w:val="22"/>
              </w:rPr>
              <w:t>yop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Chima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(Lined skirt)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5306" w:type="dxa"/>
          </w:tcPr>
          <w:p w:rsidR="009F7B42" w:rsidRPr="00B83123" w:rsidRDefault="00BE5F7F" w:rsidP="00C87BC6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B</w:t>
            </w:r>
            <w:r>
              <w:rPr>
                <w:rFonts w:ascii="Calibri" w:hAnsi="Calibri" w:cs="Calibri"/>
                <w:sz w:val="22"/>
              </w:rPr>
              <w:t>asic Musical Performance Attire</w:t>
            </w:r>
            <w:r w:rsidR="00C87BC6" w:rsidRPr="00B83123">
              <w:rPr>
                <w:rFonts w:ascii="Calibri" w:hAnsi="Calibri" w:cs="Calibri"/>
                <w:sz w:val="22"/>
              </w:rPr>
              <w:t xml:space="preserve"> (MEN)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5306" w:type="dxa"/>
          </w:tcPr>
          <w:p w:rsidR="009F7B42" w:rsidRPr="00B83123" w:rsidRDefault="00BE5F7F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Basic Musical Performance Attire </w:t>
            </w:r>
            <w:r w:rsidR="00C87BC6" w:rsidRPr="00B83123">
              <w:rPr>
                <w:rFonts w:ascii="Calibri" w:hAnsi="Calibri" w:cs="Calibri"/>
                <w:sz w:val="22"/>
              </w:rPr>
              <w:t>(WOMEN)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5306" w:type="dxa"/>
          </w:tcPr>
          <w:p w:rsidR="009F7B42" w:rsidRPr="00B83123" w:rsidRDefault="008C303A" w:rsidP="00AC16E3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Performance</w:t>
            </w:r>
            <w:r w:rsidR="00AC16E3">
              <w:rPr>
                <w:rFonts w:ascii="Calibri" w:hAnsi="Calibri" w:cs="Calibri"/>
                <w:sz w:val="22"/>
              </w:rPr>
              <w:t xml:space="preserve"> </w:t>
            </w:r>
            <w:r w:rsidR="00AC16E3">
              <w:rPr>
                <w:rFonts w:ascii="Calibri" w:hAnsi="Calibri" w:cs="Calibri" w:hint="eastAsia"/>
                <w:sz w:val="22"/>
              </w:rPr>
              <w:t xml:space="preserve">Attire for </w:t>
            </w:r>
            <w:proofErr w:type="spellStart"/>
            <w:r w:rsidR="00AC16E3">
              <w:rPr>
                <w:rFonts w:ascii="Calibri" w:hAnsi="Calibri" w:cs="Calibri" w:hint="eastAsia"/>
                <w:sz w:val="22"/>
              </w:rPr>
              <w:t>Daebuk</w:t>
            </w:r>
            <w:proofErr w:type="spellEnd"/>
            <w:r w:rsidR="00AC16E3">
              <w:rPr>
                <w:rFonts w:ascii="Calibri" w:hAnsi="Calibri" w:cs="Calibri" w:hint="eastAsia"/>
                <w:sz w:val="22"/>
              </w:rPr>
              <w:t xml:space="preserve"> </w:t>
            </w:r>
            <w:r w:rsidR="00AC16E3">
              <w:rPr>
                <w:rFonts w:ascii="Calibri" w:hAnsi="Calibri" w:cs="Calibri"/>
                <w:sz w:val="22"/>
              </w:rPr>
              <w:t>Player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5306" w:type="dxa"/>
          </w:tcPr>
          <w:p w:rsidR="009F7B42" w:rsidRPr="00B83123" w:rsidRDefault="00BE5F7F" w:rsidP="00AC16E3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Dopo</w:t>
            </w:r>
            <w:proofErr w:type="spellEnd"/>
            <w:r w:rsidR="00C87BC6" w:rsidRPr="00B83123">
              <w:rPr>
                <w:rFonts w:ascii="Calibri" w:hAnsi="Calibri" w:cs="Calibri"/>
                <w:sz w:val="22"/>
              </w:rPr>
              <w:t xml:space="preserve"> (</w:t>
            </w:r>
            <w:r w:rsidR="00AC16E3">
              <w:rPr>
                <w:rFonts w:ascii="Calibri" w:hAnsi="Calibri" w:cs="Calibri" w:hint="eastAsia"/>
                <w:sz w:val="22"/>
              </w:rPr>
              <w:t>I</w:t>
            </w:r>
            <w:r w:rsidR="00841A8C">
              <w:rPr>
                <w:rFonts w:ascii="Calibri" w:hAnsi="Calibri" w:cs="Calibri"/>
                <w:sz w:val="22"/>
              </w:rPr>
              <w:t>nstrumental music</w:t>
            </w:r>
            <w:r w:rsidR="00C87BC6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5306" w:type="dxa"/>
          </w:tcPr>
          <w:p w:rsidR="009F7B42" w:rsidRPr="00B83123" w:rsidRDefault="00BE5F7F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Dopo</w:t>
            </w:r>
            <w:proofErr w:type="spellEnd"/>
            <w:r w:rsidR="00C87BC6" w:rsidRPr="00B83123">
              <w:rPr>
                <w:rFonts w:ascii="Calibri" w:hAnsi="Calibri" w:cs="Calibri"/>
                <w:sz w:val="22"/>
              </w:rPr>
              <w:t xml:space="preserve"> (</w:t>
            </w:r>
            <w:r w:rsidR="00AC16E3">
              <w:rPr>
                <w:rFonts w:ascii="Calibri" w:hAnsi="Calibri" w:cs="Calibri" w:hint="eastAsia"/>
                <w:sz w:val="22"/>
              </w:rPr>
              <w:t>V</w:t>
            </w:r>
            <w:r w:rsidR="00AC16E3">
              <w:rPr>
                <w:rFonts w:ascii="Calibri" w:hAnsi="Calibri" w:cs="Calibri"/>
                <w:sz w:val="22"/>
              </w:rPr>
              <w:t>ocal</w:t>
            </w:r>
            <w:r w:rsidR="00841A8C">
              <w:rPr>
                <w:rFonts w:ascii="Calibri" w:hAnsi="Calibri" w:cs="Calibri"/>
                <w:sz w:val="22"/>
              </w:rPr>
              <w:t xml:space="preserve"> music</w:t>
            </w:r>
            <w:r w:rsidR="00C87BC6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5306" w:type="dxa"/>
          </w:tcPr>
          <w:p w:rsidR="009F7B42" w:rsidRPr="00B83123" w:rsidRDefault="00AC16E3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D</w:t>
            </w:r>
            <w:r>
              <w:rPr>
                <w:rFonts w:ascii="Calibri" w:hAnsi="Calibri" w:cs="Calibri"/>
                <w:sz w:val="22"/>
              </w:rPr>
              <w:t>opo</w:t>
            </w:r>
            <w:proofErr w:type="spellEnd"/>
            <w:r w:rsidR="00C87BC6" w:rsidRPr="00B83123">
              <w:rPr>
                <w:rFonts w:ascii="Calibri" w:hAnsi="Calibri" w:cs="Calibri"/>
                <w:sz w:val="22"/>
              </w:rPr>
              <w:t xml:space="preserve"> (</w:t>
            </w:r>
            <w:r w:rsidR="00841A8C">
              <w:rPr>
                <w:rFonts w:ascii="Calibri" w:hAnsi="Calibri" w:cs="Calibri"/>
                <w:sz w:val="22"/>
              </w:rPr>
              <w:t>General</w:t>
            </w:r>
            <w:r w:rsidR="00C87BC6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5306" w:type="dxa"/>
          </w:tcPr>
          <w:p w:rsidR="009F7B42" w:rsidRPr="00B83123" w:rsidRDefault="00AC16E3" w:rsidP="0072525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D</w:t>
            </w:r>
            <w:r>
              <w:rPr>
                <w:rFonts w:ascii="Calibri" w:hAnsi="Calibri" w:cs="Calibri"/>
                <w:sz w:val="22"/>
              </w:rPr>
              <w:t>urumagi</w:t>
            </w:r>
            <w:proofErr w:type="spellEnd"/>
            <w:r w:rsidR="00C87BC6" w:rsidRPr="00B83123">
              <w:rPr>
                <w:rFonts w:ascii="Calibri" w:hAnsi="Calibri" w:cs="Calibri"/>
                <w:sz w:val="22"/>
              </w:rPr>
              <w:t xml:space="preserve"> (</w:t>
            </w:r>
            <w:r>
              <w:rPr>
                <w:rFonts w:ascii="Calibri" w:hAnsi="Calibri" w:cs="Calibri" w:hint="eastAsia"/>
                <w:sz w:val="22"/>
              </w:rPr>
              <w:t>I</w:t>
            </w:r>
            <w:r>
              <w:rPr>
                <w:rFonts w:ascii="Calibri" w:hAnsi="Calibri" w:cs="Calibri"/>
                <w:sz w:val="22"/>
              </w:rPr>
              <w:t>nstrument</w:t>
            </w:r>
            <w:r w:rsidR="00725252">
              <w:rPr>
                <w:rFonts w:ascii="Calibri" w:hAnsi="Calibri" w:cs="Calibri"/>
                <w:sz w:val="22"/>
              </w:rPr>
              <w:t>al music</w:t>
            </w:r>
            <w:r w:rsidR="00C87BC6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5306" w:type="dxa"/>
          </w:tcPr>
          <w:p w:rsidR="009F7B42" w:rsidRPr="00B83123" w:rsidRDefault="00AC16E3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Durumagi</w:t>
            </w:r>
            <w:proofErr w:type="spellEnd"/>
            <w:r w:rsidR="00C87BC6" w:rsidRPr="00B83123">
              <w:rPr>
                <w:rFonts w:ascii="Calibri" w:hAnsi="Calibri" w:cs="Calibri"/>
                <w:sz w:val="22"/>
              </w:rPr>
              <w:t xml:space="preserve"> (</w:t>
            </w:r>
            <w:r w:rsidR="00841A8C">
              <w:rPr>
                <w:rFonts w:ascii="Calibri" w:hAnsi="Calibri" w:cs="Calibri"/>
                <w:sz w:val="22"/>
              </w:rPr>
              <w:t>General</w:t>
            </w:r>
            <w:r w:rsidR="00C87BC6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5306" w:type="dxa"/>
          </w:tcPr>
          <w:p w:rsidR="009F7B42" w:rsidRPr="00B83123" w:rsidRDefault="00AC16E3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Minbok</w:t>
            </w:r>
            <w:proofErr w:type="spellEnd"/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5306" w:type="dxa"/>
          </w:tcPr>
          <w:p w:rsidR="009F7B42" w:rsidRPr="00B83123" w:rsidRDefault="008C303A" w:rsidP="0072525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Performance</w:t>
            </w:r>
            <w:r w:rsidR="00C87BC6" w:rsidRPr="00B83123">
              <w:rPr>
                <w:rFonts w:ascii="Calibri" w:hAnsi="Calibri" w:cs="Calibri"/>
                <w:sz w:val="22"/>
              </w:rPr>
              <w:t xml:space="preserve"> Attire for </w:t>
            </w:r>
            <w:proofErr w:type="spellStart"/>
            <w:r w:rsidR="00725252">
              <w:rPr>
                <w:rFonts w:ascii="Calibri" w:hAnsi="Calibri" w:cs="Calibri"/>
                <w:sz w:val="22"/>
              </w:rPr>
              <w:t>Minyo</w:t>
            </w:r>
            <w:proofErr w:type="spellEnd"/>
            <w:r w:rsidR="00725252">
              <w:rPr>
                <w:rFonts w:ascii="Calibri" w:hAnsi="Calibri" w:cs="Calibri"/>
                <w:sz w:val="22"/>
              </w:rPr>
              <w:t xml:space="preserve"> </w:t>
            </w:r>
            <w:r w:rsidR="00C87BC6" w:rsidRPr="00B83123">
              <w:rPr>
                <w:rFonts w:ascii="Calibri" w:hAnsi="Calibri" w:cs="Calibri"/>
                <w:sz w:val="22"/>
              </w:rPr>
              <w:t>(WOMEN)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5306" w:type="dxa"/>
          </w:tcPr>
          <w:p w:rsidR="009F7B42" w:rsidRPr="00B83123" w:rsidRDefault="008C303A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Performance</w:t>
            </w:r>
            <w:r w:rsidR="00AC16E3">
              <w:rPr>
                <w:rFonts w:ascii="Calibri" w:hAnsi="Calibri" w:cs="Calibri"/>
                <w:sz w:val="22"/>
              </w:rPr>
              <w:t xml:space="preserve"> Attire for </w:t>
            </w:r>
            <w:proofErr w:type="spellStart"/>
            <w:r w:rsidR="00AC16E3">
              <w:rPr>
                <w:rFonts w:ascii="Calibri" w:hAnsi="Calibri" w:cs="Calibri"/>
                <w:sz w:val="22"/>
              </w:rPr>
              <w:t>Byungchang</w:t>
            </w:r>
            <w:proofErr w:type="spellEnd"/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5306" w:type="dxa"/>
          </w:tcPr>
          <w:p w:rsidR="009F7B42" w:rsidRPr="00B83123" w:rsidRDefault="008C303A" w:rsidP="00AC16E3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Performance</w:t>
            </w:r>
            <w:r w:rsidR="00AC16E3">
              <w:rPr>
                <w:rFonts w:ascii="Calibri" w:hAnsi="Calibri" w:cs="Calibri" w:hint="eastAsia"/>
                <w:sz w:val="22"/>
              </w:rPr>
              <w:t xml:space="preserve"> Attire for </w:t>
            </w:r>
            <w:proofErr w:type="spellStart"/>
            <w:r w:rsidR="00AC16E3">
              <w:rPr>
                <w:rFonts w:ascii="Calibri" w:hAnsi="Calibri" w:cs="Calibri" w:hint="eastAsia"/>
                <w:sz w:val="22"/>
              </w:rPr>
              <w:t>Buchae</w:t>
            </w:r>
            <w:r w:rsidR="00AC16E3">
              <w:rPr>
                <w:rFonts w:ascii="Calibri" w:hAnsi="Calibri" w:cs="Calibri"/>
                <w:sz w:val="22"/>
              </w:rPr>
              <w:t>chum</w:t>
            </w:r>
            <w:proofErr w:type="spellEnd"/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5306" w:type="dxa"/>
          </w:tcPr>
          <w:p w:rsidR="009F7B42" w:rsidRPr="00B83123" w:rsidRDefault="008C303A" w:rsidP="00AC16E3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Performance</w:t>
            </w:r>
            <w:r w:rsidR="00AC16E3">
              <w:rPr>
                <w:rFonts w:ascii="Calibri" w:hAnsi="Calibri" w:cs="Calibri" w:hint="eastAsia"/>
                <w:sz w:val="22"/>
              </w:rPr>
              <w:t xml:space="preserve"> Attire for </w:t>
            </w:r>
            <w:proofErr w:type="spellStart"/>
            <w:r w:rsidR="00AC16E3">
              <w:rPr>
                <w:rFonts w:ascii="Calibri" w:hAnsi="Calibri" w:cs="Calibri" w:hint="eastAsia"/>
                <w:sz w:val="22"/>
              </w:rPr>
              <w:t>Bukchum</w:t>
            </w:r>
            <w:proofErr w:type="spellEnd"/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5306" w:type="dxa"/>
          </w:tcPr>
          <w:p w:rsidR="009F7B42" w:rsidRPr="00B83123" w:rsidRDefault="008C303A" w:rsidP="00AC16E3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Performance</w:t>
            </w:r>
            <w:r w:rsidR="00AC16E3">
              <w:rPr>
                <w:rFonts w:ascii="Calibri" w:hAnsi="Calibri" w:cs="Calibri" w:hint="eastAsia"/>
                <w:sz w:val="22"/>
              </w:rPr>
              <w:t xml:space="preserve"> Attire for </w:t>
            </w:r>
            <w:proofErr w:type="spellStart"/>
            <w:r w:rsidR="00AC16E3">
              <w:rPr>
                <w:rFonts w:ascii="Calibri" w:hAnsi="Calibri" w:cs="Calibri" w:hint="eastAsia"/>
                <w:sz w:val="22"/>
              </w:rPr>
              <w:t>Samulnori</w:t>
            </w:r>
            <w:proofErr w:type="spellEnd"/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5306" w:type="dxa"/>
          </w:tcPr>
          <w:p w:rsidR="009F7B42" w:rsidRPr="00B83123" w:rsidRDefault="008C303A" w:rsidP="008C303A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D</w:t>
            </w:r>
            <w:r>
              <w:rPr>
                <w:rFonts w:ascii="Calibri" w:hAnsi="Calibri" w:cs="Calibri"/>
                <w:sz w:val="22"/>
              </w:rPr>
              <w:t>urumagi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for MC 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5306" w:type="dxa"/>
          </w:tcPr>
          <w:p w:rsidR="009F7B42" w:rsidRPr="00B83123" w:rsidRDefault="008C303A" w:rsidP="008C303A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Peformance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 Attire for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</w:t>
            </w:r>
            <w:r>
              <w:rPr>
                <w:rFonts w:ascii="Calibri" w:hAnsi="Calibri" w:cs="Calibri"/>
                <w:sz w:val="22"/>
              </w:rPr>
              <w:t>alpuri</w:t>
            </w:r>
            <w:proofErr w:type="spellEnd"/>
            <w:r w:rsidR="00841A8C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5306" w:type="dxa"/>
          </w:tcPr>
          <w:p w:rsidR="009F7B42" w:rsidRPr="00B83123" w:rsidRDefault="008C303A" w:rsidP="008C303A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Performance Attire for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Sul</w:t>
            </w:r>
            <w:r>
              <w:rPr>
                <w:rFonts w:ascii="Calibri" w:hAnsi="Calibri" w:cs="Calibri"/>
                <w:sz w:val="22"/>
              </w:rPr>
              <w:t>janggo</w:t>
            </w:r>
            <w:proofErr w:type="spellEnd"/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5306" w:type="dxa"/>
          </w:tcPr>
          <w:p w:rsidR="009F7B42" w:rsidRPr="00B83123" w:rsidRDefault="008C303A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Performance Attire for Sogo</w:t>
            </w:r>
            <w:r w:rsidR="00725252">
              <w:rPr>
                <w:rFonts w:ascii="Calibri" w:hAnsi="Calibri" w:cs="Calibri"/>
                <w:sz w:val="22"/>
              </w:rPr>
              <w:t xml:space="preserve"> dance</w:t>
            </w:r>
            <w:r w:rsidR="00841A8C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5306" w:type="dxa"/>
          </w:tcPr>
          <w:p w:rsidR="009F7B42" w:rsidRPr="00B83123" w:rsidRDefault="00CC6134" w:rsidP="00CC6134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Performance Attire for chamber music</w:t>
            </w:r>
            <w:r>
              <w:rPr>
                <w:rFonts w:ascii="Calibri" w:hAnsi="Calibri" w:cs="Calibri"/>
                <w:sz w:val="22"/>
              </w:rPr>
              <w:t xml:space="preserve"> (</w:t>
            </w:r>
            <w:r w:rsidR="00C87BC6" w:rsidRPr="00B83123">
              <w:rPr>
                <w:rFonts w:ascii="Calibri" w:hAnsi="Calibri" w:cs="Calibri"/>
                <w:sz w:val="22"/>
              </w:rPr>
              <w:t>MEN)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5306" w:type="dxa"/>
          </w:tcPr>
          <w:p w:rsidR="009F7B42" w:rsidRPr="00B83123" w:rsidRDefault="00841A8C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Performance Attire for chamber music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C87BC6" w:rsidRPr="00B83123">
              <w:rPr>
                <w:rFonts w:ascii="Calibri" w:hAnsi="Calibri" w:cs="Calibri"/>
                <w:sz w:val="22"/>
              </w:rPr>
              <w:t>(WOMEN)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5306" w:type="dxa"/>
          </w:tcPr>
          <w:p w:rsidR="009F7B42" w:rsidRPr="00B83123" w:rsidRDefault="00841A8C" w:rsidP="0072525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Performance Attire for </w:t>
            </w:r>
            <w:proofErr w:type="spellStart"/>
            <w:r>
              <w:rPr>
                <w:rFonts w:ascii="Calibri" w:hAnsi="Calibri" w:cs="Calibri"/>
                <w:sz w:val="22"/>
              </w:rPr>
              <w:t>Ipchum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bookmarkStart w:id="0" w:name="_GoBack"/>
            <w:bookmarkEnd w:id="0"/>
            <w:r w:rsidRPr="00B83123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5306" w:type="dxa"/>
          </w:tcPr>
          <w:p w:rsidR="009F7B42" w:rsidRPr="00B83123" w:rsidRDefault="00841A8C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Performance Attire for </w:t>
            </w:r>
            <w:proofErr w:type="spellStart"/>
            <w:r>
              <w:rPr>
                <w:rFonts w:ascii="Calibri" w:hAnsi="Calibri" w:cs="Calibri"/>
                <w:sz w:val="22"/>
              </w:rPr>
              <w:t>Janggu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dance</w:t>
            </w:r>
            <w:r w:rsidRPr="00B83123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5306" w:type="dxa"/>
          </w:tcPr>
          <w:p w:rsidR="009F7B42" w:rsidRPr="00B83123" w:rsidRDefault="00841A8C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J</w:t>
            </w:r>
            <w:r>
              <w:rPr>
                <w:rFonts w:ascii="Calibri" w:hAnsi="Calibri" w:cs="Calibri"/>
                <w:sz w:val="22"/>
              </w:rPr>
              <w:t>eogori</w:t>
            </w:r>
            <w:proofErr w:type="spellEnd"/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5306" w:type="dxa"/>
          </w:tcPr>
          <w:p w:rsidR="009F7B42" w:rsidRPr="00B83123" w:rsidRDefault="00841A8C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Performance Attire for </w:t>
            </w:r>
            <w:proofErr w:type="spellStart"/>
            <w:r>
              <w:rPr>
                <w:rFonts w:ascii="Calibri" w:hAnsi="Calibri" w:cs="Calibri"/>
                <w:sz w:val="22"/>
              </w:rPr>
              <w:t>Jindo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Bukchum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5306" w:type="dxa"/>
          </w:tcPr>
          <w:p w:rsidR="009F7B42" w:rsidRPr="00B83123" w:rsidRDefault="00841A8C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</w:t>
            </w:r>
            <w:r>
              <w:rPr>
                <w:rFonts w:ascii="Calibri" w:hAnsi="Calibri" w:cs="Calibri"/>
                <w:sz w:val="22"/>
              </w:rPr>
              <w:t>heongsam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5306" w:type="dxa"/>
          </w:tcPr>
          <w:p w:rsidR="009F7B42" w:rsidRPr="00B83123" w:rsidRDefault="00841A8C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Chima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jeogori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r w:rsidR="00C87BC6" w:rsidRPr="00B83123">
              <w:rPr>
                <w:rFonts w:ascii="Calibri" w:hAnsi="Calibri" w:cs="Calibri"/>
                <w:sz w:val="22"/>
              </w:rPr>
              <w:t>(</w:t>
            </w:r>
            <w:r>
              <w:rPr>
                <w:rFonts w:ascii="Calibri" w:hAnsi="Calibri" w:cs="Calibri" w:hint="eastAsia"/>
                <w:sz w:val="22"/>
              </w:rPr>
              <w:t>I</w:t>
            </w:r>
            <w:r>
              <w:rPr>
                <w:rFonts w:ascii="Calibri" w:hAnsi="Calibri" w:cs="Calibri"/>
                <w:sz w:val="22"/>
              </w:rPr>
              <w:t>nstrumental music</w:t>
            </w:r>
            <w:r w:rsidR="00C87BC6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5306" w:type="dxa"/>
          </w:tcPr>
          <w:p w:rsidR="009F7B42" w:rsidRPr="00B83123" w:rsidRDefault="00841A8C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Chima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jeogori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r w:rsidR="00C87BC6" w:rsidRPr="00B83123">
              <w:rPr>
                <w:rFonts w:ascii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M</w:t>
            </w:r>
            <w:r>
              <w:rPr>
                <w:rFonts w:ascii="Calibri" w:hAnsi="Calibri" w:cs="Calibri"/>
                <w:sz w:val="22"/>
              </w:rPr>
              <w:t>oshi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dress</w:t>
            </w:r>
            <w:r w:rsidR="00C87BC6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29</w:t>
            </w:r>
          </w:p>
        </w:tc>
        <w:tc>
          <w:tcPr>
            <w:tcW w:w="5306" w:type="dxa"/>
          </w:tcPr>
          <w:p w:rsidR="009F7B42" w:rsidRPr="00B83123" w:rsidRDefault="00841A8C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Chima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jeogori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r w:rsidR="00C87BC6" w:rsidRPr="00B83123">
              <w:rPr>
                <w:rFonts w:ascii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</w:rPr>
              <w:t>Minyo</w:t>
            </w:r>
            <w:proofErr w:type="spellEnd"/>
            <w:r w:rsidR="00C87BC6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5306" w:type="dxa"/>
          </w:tcPr>
          <w:p w:rsidR="009F7B42" w:rsidRPr="00B83123" w:rsidRDefault="00841A8C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Chima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jeogori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r w:rsidR="00C87BC6" w:rsidRPr="00B83123">
              <w:rPr>
                <w:rFonts w:ascii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B</w:t>
            </w:r>
            <w:r>
              <w:rPr>
                <w:rFonts w:ascii="Calibri" w:hAnsi="Calibri" w:cs="Calibri"/>
                <w:sz w:val="22"/>
              </w:rPr>
              <w:t>yungchang</w:t>
            </w:r>
            <w:proofErr w:type="spellEnd"/>
            <w:r w:rsidR="00C87BC6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31</w:t>
            </w:r>
          </w:p>
        </w:tc>
        <w:tc>
          <w:tcPr>
            <w:tcW w:w="5306" w:type="dxa"/>
          </w:tcPr>
          <w:p w:rsidR="009F7B42" w:rsidRPr="00B83123" w:rsidRDefault="00841A8C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Chima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jeogori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r w:rsidR="00380582" w:rsidRPr="00B83123">
              <w:rPr>
                <w:rFonts w:ascii="Calibri" w:hAnsi="Calibri" w:cs="Calibri"/>
                <w:sz w:val="22"/>
              </w:rPr>
              <w:t>(</w:t>
            </w:r>
            <w:r>
              <w:rPr>
                <w:rFonts w:ascii="Calibri" w:hAnsi="Calibri" w:cs="Calibri" w:hint="eastAsia"/>
                <w:sz w:val="22"/>
              </w:rPr>
              <w:t>G</w:t>
            </w:r>
            <w:r>
              <w:rPr>
                <w:rFonts w:ascii="Calibri" w:hAnsi="Calibri" w:cs="Calibri"/>
                <w:sz w:val="22"/>
              </w:rPr>
              <w:t>eneral</w:t>
            </w:r>
            <w:r w:rsidR="00380582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32</w:t>
            </w:r>
          </w:p>
        </w:tc>
        <w:tc>
          <w:tcPr>
            <w:tcW w:w="5306" w:type="dxa"/>
          </w:tcPr>
          <w:p w:rsidR="009F7B42" w:rsidRPr="00B83123" w:rsidRDefault="00841A8C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K</w:t>
            </w:r>
            <w:r>
              <w:rPr>
                <w:rFonts w:ascii="Calibri" w:hAnsi="Calibri" w:cs="Calibri"/>
                <w:sz w:val="22"/>
              </w:rPr>
              <w:t>waeja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r w:rsidR="00380582" w:rsidRPr="00B83123">
              <w:rPr>
                <w:rFonts w:ascii="Calibri" w:hAnsi="Calibri" w:cs="Calibri"/>
                <w:sz w:val="22"/>
              </w:rPr>
              <w:t>(</w:t>
            </w:r>
            <w:r>
              <w:rPr>
                <w:rFonts w:ascii="Calibri" w:hAnsi="Calibri" w:cs="Calibri"/>
                <w:sz w:val="22"/>
              </w:rPr>
              <w:t>Instrumental music</w:t>
            </w:r>
            <w:r w:rsidR="00380582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9F7B42" w:rsidRPr="00B83123" w:rsidTr="005E16D9">
        <w:trPr>
          <w:trHeight w:val="284"/>
        </w:trPr>
        <w:tc>
          <w:tcPr>
            <w:tcW w:w="704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r w:rsidRPr="00B83123">
              <w:rPr>
                <w:rFonts w:ascii="Calibri" w:hAnsi="Calibri" w:cs="Calibri"/>
                <w:sz w:val="22"/>
              </w:rPr>
              <w:t>33</w:t>
            </w:r>
          </w:p>
        </w:tc>
        <w:tc>
          <w:tcPr>
            <w:tcW w:w="5306" w:type="dxa"/>
          </w:tcPr>
          <w:p w:rsidR="009F7B42" w:rsidRPr="00B83123" w:rsidRDefault="00841A8C" w:rsidP="00841A8C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Kwaeja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 w:rsidR="00380582" w:rsidRPr="00B83123">
              <w:rPr>
                <w:rFonts w:ascii="Calibri" w:hAnsi="Calibri" w:cs="Calibri"/>
                <w:sz w:val="22"/>
              </w:rPr>
              <w:t>(</w:t>
            </w:r>
            <w:r w:rsidR="005F4A82">
              <w:rPr>
                <w:rFonts w:ascii="Calibri" w:hAnsi="Calibri" w:cs="Calibri"/>
                <w:sz w:val="22"/>
              </w:rPr>
              <w:t>Vocal music</w:t>
            </w:r>
            <w:r w:rsidR="00380582" w:rsidRPr="00B8312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006" w:type="dxa"/>
          </w:tcPr>
          <w:p w:rsidR="009F7B42" w:rsidRPr="00B83123" w:rsidRDefault="009F7B42" w:rsidP="009F7B42">
            <w:pPr>
              <w:pStyle w:val="MS"/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7E6521" w:rsidRPr="005B63EA" w:rsidRDefault="007E6521" w:rsidP="007E6521">
      <w:pPr>
        <w:pStyle w:val="MS"/>
        <w:spacing w:line="240" w:lineRule="auto"/>
        <w:rPr>
          <w:rFonts w:ascii="Times New Roman" w:eastAsia="Malgun Gothic" w:hAnsi="Times New Roman"/>
          <w:sz w:val="24"/>
          <w:szCs w:val="24"/>
          <w:lang w:val="ru-RU"/>
        </w:rPr>
      </w:pPr>
      <w:r>
        <w:rPr>
          <w:rFonts w:ascii="Times New Roman" w:eastAsia="Malgun Gothic" w:hAnsi="Times New Roman"/>
          <w:sz w:val="24"/>
          <w:szCs w:val="24"/>
          <w:lang w:val="ru-RU"/>
        </w:rPr>
        <w:lastRenderedPageBreak/>
        <w:t>Здравствуйте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>!</w:t>
      </w:r>
    </w:p>
    <w:p w:rsidR="007E6521" w:rsidRPr="005B63EA" w:rsidRDefault="007E6521" w:rsidP="007E6521">
      <w:pPr>
        <w:pStyle w:val="MS"/>
        <w:spacing w:line="240" w:lineRule="auto"/>
        <w:rPr>
          <w:rFonts w:ascii="Times New Roman" w:eastAsia="Malgun Gothic" w:hAnsi="Times New Roman"/>
          <w:sz w:val="24"/>
          <w:szCs w:val="24"/>
          <w:lang w:val="ru-RU"/>
        </w:rPr>
      </w:pPr>
    </w:p>
    <w:p w:rsidR="007E6521" w:rsidRPr="009B2BED" w:rsidRDefault="007E6521" w:rsidP="007E6521">
      <w:pPr>
        <w:pStyle w:val="MS"/>
        <w:spacing w:line="24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ascii="Times New Roman" w:eastAsia="Malgun Gothic" w:hAnsi="Times New Roman"/>
          <w:sz w:val="24"/>
          <w:szCs w:val="24"/>
          <w:lang w:val="ru-RU"/>
        </w:rPr>
        <w:t>Меня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зовут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Чон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Хён</w:t>
      </w:r>
      <w:r w:rsidRPr="005B63EA">
        <w:rPr>
          <w:rFonts w:ascii="Times New Roman" w:eastAsiaTheme="minorEastAsia" w:hAnsi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Сик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Malgun Gothic" w:hAnsi="Times New Roman"/>
          <w:sz w:val="24"/>
          <w:szCs w:val="24"/>
          <w:lang w:val="ru-RU"/>
        </w:rPr>
        <w:t>Я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являюсь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научным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сотрудником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по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науке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и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искусству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Государственного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Центра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Национальной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Музыки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Кореи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провинции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ru-RU"/>
        </w:rPr>
        <w:t>Намдо</w:t>
      </w:r>
      <w:r w:rsidRPr="005B63EA">
        <w:rPr>
          <w:rFonts w:ascii="Times New Roman" w:eastAsia="Malgun Gothic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Malgun Gothic" w:hAnsi="Times New Roman"/>
          <w:sz w:val="24"/>
          <w:szCs w:val="24"/>
        </w:rPr>
        <w:t>Jindo</w:t>
      </w:r>
      <w:proofErr w:type="spellEnd"/>
      <w:r w:rsidRPr="005B63EA">
        <w:rPr>
          <w:rFonts w:ascii="Times New Roman" w:eastAsiaTheme="minorEastAsia" w:hAnsi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/>
          <w:sz w:val="24"/>
          <w:szCs w:val="24"/>
        </w:rPr>
        <w:t>National</w:t>
      </w:r>
      <w:r w:rsidRPr="005B63EA">
        <w:rPr>
          <w:rFonts w:ascii="Times New Roman" w:eastAsiaTheme="minorEastAsia" w:hAnsi="Times New Roman" w:hint="eastAsia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Malgun Gothic" w:hAnsi="Times New Roman"/>
          <w:sz w:val="24"/>
          <w:szCs w:val="24"/>
        </w:rPr>
        <w:t>Gugak</w:t>
      </w:r>
      <w:proofErr w:type="spellEnd"/>
      <w:r w:rsidRPr="005B63EA">
        <w:rPr>
          <w:rFonts w:ascii="Times New Roman" w:eastAsiaTheme="minorEastAsia" w:hAnsi="Times New Roman" w:hint="eastAsia"/>
          <w:sz w:val="24"/>
          <w:szCs w:val="24"/>
          <w:lang w:val="ru-RU"/>
        </w:rPr>
        <w:t xml:space="preserve"> </w:t>
      </w:r>
      <w:r w:rsidRPr="000A3810">
        <w:rPr>
          <w:rFonts w:ascii="Times New Roman" w:eastAsiaTheme="minorEastAsia" w:hAnsi="Times New Roman" w:hint="eastAsia"/>
          <w:sz w:val="24"/>
          <w:szCs w:val="24"/>
        </w:rPr>
        <w:t>C</w:t>
      </w:r>
      <w:r>
        <w:rPr>
          <w:rFonts w:ascii="Times New Roman" w:eastAsia="Malgun Gothic" w:hAnsi="Times New Roman"/>
          <w:sz w:val="24"/>
          <w:szCs w:val="24"/>
        </w:rPr>
        <w:t>enter</w:t>
      </w:r>
      <w:r>
        <w:rPr>
          <w:rFonts w:ascii="Times New Roman" w:eastAsia="Malgun Gothic" w:hAnsi="Times New Roman"/>
          <w:sz w:val="24"/>
          <w:szCs w:val="24"/>
          <w:lang w:val="ru-RU"/>
        </w:rPr>
        <w:t>)</w:t>
      </w:r>
      <w:r>
        <w:rPr>
          <w:rFonts w:ascii="Times New Roman" w:eastAsiaTheme="minorEastAsia" w:hAnsi="Times New Roman" w:hint="eastAsia"/>
          <w:sz w:val="24"/>
          <w:szCs w:val="24"/>
          <w:lang w:val="ru-RU"/>
        </w:rPr>
        <w:t xml:space="preserve">. </w:t>
      </w:r>
    </w:p>
    <w:p w:rsidR="007E6521" w:rsidRPr="005B63EA" w:rsidRDefault="007E6521" w:rsidP="007E6521">
      <w:pPr>
        <w:pStyle w:val="MS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E6521" w:rsidRPr="002342F8" w:rsidRDefault="007E6521" w:rsidP="007E6521">
      <w:pPr>
        <w:pStyle w:val="MS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нашем Центре с 2006 года проводится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обучениепо традиционной корейской музыке (Гугак), куда приглашаются сообщества, занимающиеся классической корейской музыкой, кружки, и др., состоящие из  зарубежных корейцев, иностранцев и многих других. Центр посетили более 1500 участников из почти 15 стран, такие как Америка, Россия и страны СНГ, Китай, Япония, Юго-Восточная Азия, Европа. В течение 1-2 недель они учились игре на национальных инструментах и традиционным танцам, посещали выступления, проводили культурные экскурсии. </w:t>
      </w:r>
    </w:p>
    <w:p w:rsidR="007E6521" w:rsidRDefault="007E6521" w:rsidP="007E6521">
      <w:pPr>
        <w:pStyle w:val="MS"/>
        <w:spacing w:line="240" w:lineRule="auto"/>
        <w:rPr>
          <w:rFonts w:ascii="Times New Roman" w:eastAsia="Malgun Gothic" w:hAnsi="Times New Roman"/>
          <w:sz w:val="24"/>
          <w:szCs w:val="24"/>
          <w:lang w:val="ru-RU"/>
        </w:rPr>
      </w:pPr>
    </w:p>
    <w:p w:rsidR="007E6521" w:rsidRDefault="007E6521" w:rsidP="007E6521">
      <w:pPr>
        <w:pStyle w:val="MS"/>
        <w:spacing w:line="240" w:lineRule="auto"/>
        <w:rPr>
          <w:rFonts w:ascii="Times New Roman" w:eastAsia="Malgun Gothic" w:hAnsi="Times New Roman"/>
          <w:sz w:val="24"/>
          <w:szCs w:val="24"/>
          <w:lang w:val="ru-RU"/>
        </w:rPr>
      </w:pPr>
      <w:r>
        <w:rPr>
          <w:rFonts w:ascii="Times New Roman" w:eastAsia="Malgun Gothic" w:hAnsi="Times New Roman"/>
          <w:sz w:val="24"/>
          <w:szCs w:val="24"/>
          <w:lang w:val="ru-RU"/>
        </w:rPr>
        <w:t xml:space="preserve">Однако, из-за короновируса, который начался во всем мире, с 2020 года и до настоящего момента все обучения были отменены. В настоящий момент до сих пор неизвестно когда они вновь возобновятся. Наш Центр очень сожалеет по этому поводу. </w:t>
      </w:r>
    </w:p>
    <w:p w:rsidR="007E6521" w:rsidRDefault="007E6521" w:rsidP="007E6521">
      <w:pPr>
        <w:pStyle w:val="MS"/>
        <w:spacing w:line="240" w:lineRule="auto"/>
        <w:rPr>
          <w:rFonts w:ascii="Times New Roman" w:eastAsia="Malgun Gothic" w:hAnsi="Times New Roman"/>
          <w:sz w:val="24"/>
          <w:szCs w:val="24"/>
          <w:lang w:val="ru-RU"/>
        </w:rPr>
      </w:pPr>
    </w:p>
    <w:p w:rsidR="007E6521" w:rsidRDefault="007E6521" w:rsidP="007E6521">
      <w:pPr>
        <w:pStyle w:val="MS"/>
        <w:spacing w:line="240" w:lineRule="auto"/>
        <w:rPr>
          <w:rFonts w:ascii="Times New Roman" w:eastAsia="Malgun Gothic" w:hAnsi="Times New Roman"/>
          <w:sz w:val="24"/>
          <w:szCs w:val="24"/>
          <w:lang w:val="ru-RU"/>
        </w:rPr>
      </w:pPr>
      <w:r>
        <w:rPr>
          <w:rFonts w:ascii="Times New Roman" w:eastAsia="Malgun Gothic" w:hAnsi="Times New Roman"/>
          <w:sz w:val="24"/>
          <w:szCs w:val="24"/>
          <w:lang w:val="ru-RU"/>
        </w:rPr>
        <w:t xml:space="preserve">В связи с этим наш Центр нашел способ, который поможет вам вновь продолжить обучение и показ представлений в вашей стране, чтобы вы продолжили изучать традиционную корейскую музыку, даже если вы не смогли приехать в этом году в Корею. Для этого в начале этого года мы провели опросы, услышали разные мнения, и на основе полученных результатов приняли решение провести 2 мероприятия в этом году. </w:t>
      </w:r>
    </w:p>
    <w:p w:rsidR="007E6521" w:rsidRDefault="007E6521" w:rsidP="007E6521">
      <w:pPr>
        <w:pStyle w:val="MS"/>
        <w:spacing w:line="240" w:lineRule="auto"/>
        <w:rPr>
          <w:rFonts w:ascii="Times New Roman" w:eastAsia="Malgun Gothic" w:hAnsi="Times New Roman"/>
          <w:sz w:val="24"/>
          <w:szCs w:val="24"/>
          <w:lang w:val="ru-RU"/>
        </w:rPr>
      </w:pPr>
    </w:p>
    <w:p w:rsidR="007E6521" w:rsidRDefault="007E6521" w:rsidP="007E6521">
      <w:pPr>
        <w:pStyle w:val="MS"/>
        <w:spacing w:line="240" w:lineRule="auto"/>
        <w:rPr>
          <w:rFonts w:ascii="Times New Roman" w:eastAsia="Malgun Gothic" w:hAnsi="Times New Roman"/>
          <w:sz w:val="24"/>
          <w:szCs w:val="24"/>
          <w:lang w:val="ru-RU"/>
        </w:rPr>
      </w:pPr>
      <w:r>
        <w:rPr>
          <w:rFonts w:ascii="Times New Roman" w:eastAsia="Malgun Gothic" w:hAnsi="Times New Roman"/>
          <w:sz w:val="24"/>
          <w:szCs w:val="24"/>
          <w:lang w:val="ru-RU"/>
        </w:rPr>
        <w:t xml:space="preserve">Первое – это «Рассылка обучающих видео по традиционным танцам». Мы планируем создать обучающее видео по «Танцу с веерами» и «Танцу с барабаном» и разослать их всем группам, а также разместить их в формате онлайн на Ютуб-канале Государственного Центра Национальной Музыки Кореи провинции Намдо </w:t>
      </w:r>
      <w:r w:rsidRPr="00F31C08">
        <w:rPr>
          <w:rFonts w:ascii="Times New Roman" w:eastAsia="Malgun Gothic" w:hAnsi="Times New Roman" w:cs="Times New Roman"/>
          <w:sz w:val="24"/>
          <w:szCs w:val="24"/>
          <w:lang w:val="ru-RU"/>
        </w:rPr>
        <w:t>(</w:t>
      </w:r>
      <w:hyperlink r:id="rId8" w:history="1"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</w:rPr>
          <w:t>https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  <w:lang w:val="ru-RU"/>
          </w:rPr>
          <w:t>://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</w:rPr>
          <w:t>www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  <w:lang w:val="ru-RU"/>
          </w:rPr>
          <w:t>.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</w:rPr>
          <w:t>youtube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  <w:lang w:val="ru-RU"/>
          </w:rPr>
          <w:t>.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</w:rPr>
          <w:t>com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  <w:lang w:val="ru-RU"/>
          </w:rPr>
          <w:t>/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</w:rPr>
          <w:t>channel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  <w:lang w:val="ru-RU"/>
          </w:rPr>
          <w:t>/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</w:rPr>
          <w:t>UCu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  <w:lang w:val="ru-RU"/>
          </w:rPr>
          <w:t>8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</w:rPr>
          <w:t>ouZak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  <w:lang w:val="ru-RU"/>
          </w:rPr>
          <w:t>6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</w:rPr>
          <w:t>oQcgDHlcQ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  <w:lang w:val="ru-RU"/>
          </w:rPr>
          <w:t>0</w:t>
        </w:r>
        <w:r w:rsidRPr="00003E68">
          <w:rPr>
            <w:rStyle w:val="a5"/>
            <w:rFonts w:ascii="Times New Roman" w:eastAsia="Malgun Gothic" w:hAnsi="Times New Roman" w:cs="Times New Roman"/>
            <w:sz w:val="24"/>
            <w:szCs w:val="24"/>
          </w:rPr>
          <w:t>kjrw</w:t>
        </w:r>
      </w:hyperlink>
      <w:r w:rsidRPr="00F31C08">
        <w:rPr>
          <w:rFonts w:ascii="Times New Roman" w:eastAsia="Malgun Gothic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Malgun Gothic" w:hAnsi="Times New Roman" w:cs="Times New Roman"/>
          <w:sz w:val="24"/>
          <w:szCs w:val="24"/>
          <w:lang w:val="ru-RU"/>
        </w:rPr>
        <w:t xml:space="preserve">. </w:t>
      </w:r>
    </w:p>
    <w:p w:rsidR="007E6521" w:rsidRPr="00771F60" w:rsidRDefault="007E6521" w:rsidP="007E6521">
      <w:pPr>
        <w:pStyle w:val="MS"/>
        <w:spacing w:line="240" w:lineRule="auto"/>
        <w:rPr>
          <w:rFonts w:ascii="Times New Roman" w:eastAsia="Malgun Gothic" w:hAnsi="Times New Roman"/>
          <w:i/>
          <w:iCs/>
          <w:sz w:val="24"/>
          <w:szCs w:val="24"/>
          <w:lang w:val="ru-RU"/>
        </w:rPr>
      </w:pPr>
      <w:r w:rsidRPr="00771F60">
        <w:rPr>
          <w:rFonts w:ascii="Malgun Gothic" w:eastAsia="Malgun Gothic" w:hAnsi="Malgun Gothic" w:hint="eastAsia"/>
          <w:i/>
          <w:iCs/>
          <w:sz w:val="24"/>
          <w:szCs w:val="24"/>
          <w:lang w:val="ru-RU"/>
        </w:rPr>
        <w:t>*</w:t>
      </w:r>
      <w:r w:rsidRPr="00771F60">
        <w:rPr>
          <w:rFonts w:ascii="Times New Roman" w:eastAsia="Malgun Gothic" w:hAnsi="Times New Roman"/>
          <w:i/>
          <w:iCs/>
          <w:sz w:val="24"/>
          <w:szCs w:val="24"/>
          <w:lang w:val="ru-RU"/>
        </w:rPr>
        <w:t xml:space="preserve"> как только видео-материалы будут созданы мы планируем отправить их на электронную почту каждой группы без надобности подачи заявки</w:t>
      </w:r>
    </w:p>
    <w:p w:rsidR="007E6521" w:rsidRDefault="007E6521" w:rsidP="007E6521">
      <w:pPr>
        <w:pStyle w:val="MS"/>
        <w:spacing w:line="240" w:lineRule="auto"/>
        <w:rPr>
          <w:rFonts w:ascii="Times New Roman" w:eastAsia="Malgun Gothic" w:hAnsi="Times New Roman"/>
          <w:sz w:val="24"/>
          <w:szCs w:val="24"/>
          <w:lang w:val="ru-RU"/>
        </w:rPr>
      </w:pPr>
    </w:p>
    <w:p w:rsidR="007E6521" w:rsidRDefault="007E6521" w:rsidP="007E6521">
      <w:pPr>
        <w:pStyle w:val="MS"/>
        <w:spacing w:line="240" w:lineRule="auto"/>
        <w:rPr>
          <w:rFonts w:ascii="Times New Roman" w:eastAsia="Malgun Gothic" w:hAnsi="Times New Roman"/>
          <w:sz w:val="24"/>
          <w:szCs w:val="24"/>
          <w:lang w:val="ru-RU"/>
        </w:rPr>
      </w:pPr>
      <w:r>
        <w:rPr>
          <w:rFonts w:ascii="Times New Roman" w:eastAsia="Malgun Gothic" w:hAnsi="Times New Roman"/>
          <w:sz w:val="24"/>
          <w:szCs w:val="24"/>
          <w:lang w:val="ru-RU"/>
        </w:rPr>
        <w:t>Второе - «</w:t>
      </w:r>
      <w:r w:rsidRPr="00563D9C">
        <w:rPr>
          <w:rFonts w:ascii="Times New Roman" w:eastAsia="Malgun Gothic" w:hAnsi="Times New Roman"/>
          <w:color w:val="auto"/>
          <w:sz w:val="24"/>
          <w:szCs w:val="24"/>
          <w:lang w:val="ru-RU"/>
        </w:rPr>
        <w:t>Раздача</w:t>
      </w:r>
      <w:r>
        <w:rPr>
          <w:rFonts w:ascii="Times New Roman" w:eastAsia="Malgun Gothic" w:hAnsi="Times New Roman"/>
          <w:sz w:val="24"/>
          <w:szCs w:val="24"/>
          <w:lang w:val="ru-RU"/>
        </w:rPr>
        <w:t xml:space="preserve"> одежды для сценических представлений». В нашем Центре проводятся множество представлений, в связи с этим создаются наряды, которые далее хранятся в Центре. Наш Центр собирается бесплатно раздать сценические наряды зарубежным сообществам, которые больше не используются во время представлений. </w:t>
      </w:r>
    </w:p>
    <w:p w:rsidR="007E6521" w:rsidRPr="00771F60" w:rsidRDefault="007E6521" w:rsidP="007E6521">
      <w:pPr>
        <w:pStyle w:val="MS"/>
        <w:spacing w:line="240" w:lineRule="auto"/>
        <w:rPr>
          <w:rFonts w:ascii="Times New Roman" w:eastAsia="Malgun Gothic" w:hAnsi="Times New Roman"/>
          <w:i/>
          <w:iCs/>
          <w:sz w:val="24"/>
          <w:szCs w:val="24"/>
          <w:lang w:val="ru-RU"/>
        </w:rPr>
      </w:pPr>
      <w:r w:rsidRPr="00771F60">
        <w:rPr>
          <w:rFonts w:ascii="Malgun Gothic" w:eastAsia="Malgun Gothic" w:hAnsi="Malgun Gothic" w:hint="eastAsia"/>
          <w:i/>
          <w:iCs/>
          <w:sz w:val="24"/>
          <w:szCs w:val="24"/>
          <w:lang w:val="ru-RU"/>
        </w:rPr>
        <w:t>*</w:t>
      </w:r>
      <w:r w:rsidRPr="00771F60">
        <w:rPr>
          <w:rFonts w:ascii="Times New Roman" w:eastAsia="Malgun Gothic" w:hAnsi="Times New Roman"/>
          <w:i/>
          <w:iCs/>
          <w:sz w:val="24"/>
          <w:szCs w:val="24"/>
          <w:lang w:val="ru-RU"/>
        </w:rPr>
        <w:t xml:space="preserve"> для этого до 15 августа отправьте нам ответ, в котором будет содержаться точный адрес (почтовый индекс включительно) и номер телефона вместе с прикрепленным внизу списком одежды, где вы должны написать количество необходимой для вас одежды</w:t>
      </w:r>
    </w:p>
    <w:p w:rsidR="007E6521" w:rsidRPr="00E462C7" w:rsidRDefault="007E6521" w:rsidP="007E6521">
      <w:pPr>
        <w:pStyle w:val="MS"/>
        <w:spacing w:line="240" w:lineRule="auto"/>
        <w:rPr>
          <w:rFonts w:ascii="Times New Roman" w:eastAsia="Malgun Gothic" w:hAnsi="Times New Roman"/>
          <w:color w:val="auto"/>
          <w:sz w:val="24"/>
          <w:szCs w:val="24"/>
          <w:lang w:val="ru-RU"/>
        </w:rPr>
      </w:pPr>
    </w:p>
    <w:p w:rsidR="007E6521" w:rsidRPr="00EA5217" w:rsidRDefault="007E6521" w:rsidP="007E6521">
      <w:pPr>
        <w:pStyle w:val="MS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462C7">
        <w:rPr>
          <w:rFonts w:ascii="Times New Roman" w:eastAsia="Malgun Gothic" w:hAnsi="Times New Roman"/>
          <w:color w:val="auto"/>
          <w:sz w:val="24"/>
          <w:szCs w:val="24"/>
          <w:lang w:val="ru-RU"/>
        </w:rPr>
        <w:t xml:space="preserve">Научный сотрудник по науке и искусству </w:t>
      </w:r>
      <w:r w:rsidRPr="00EA5217">
        <w:rPr>
          <w:rFonts w:ascii="Times New Roman" w:hAnsi="Times New Roman" w:cs="Times New Roman"/>
          <w:color w:val="auto"/>
          <w:sz w:val="24"/>
          <w:szCs w:val="24"/>
          <w:lang w:val="ru-RU"/>
        </w:rPr>
        <w:t>Чон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EA5217">
        <w:rPr>
          <w:rFonts w:ascii="Times New Roman" w:hAnsi="Times New Roman" w:cs="Times New Roman"/>
          <w:color w:val="auto"/>
          <w:sz w:val="24"/>
          <w:szCs w:val="24"/>
          <w:lang w:val="ru-RU"/>
        </w:rPr>
        <w:t>Хён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EA5217">
        <w:rPr>
          <w:rFonts w:ascii="Times New Roman" w:hAnsi="Times New Roman" w:cs="Times New Roman"/>
          <w:color w:val="auto"/>
          <w:sz w:val="24"/>
          <w:szCs w:val="24"/>
          <w:lang w:val="ru-RU"/>
        </w:rPr>
        <w:t>Сик</w:t>
      </w:r>
    </w:p>
    <w:p w:rsidR="007E6521" w:rsidRDefault="007E6521" w:rsidP="007E6521">
      <w:pPr>
        <w:pStyle w:val="MS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A5217">
        <w:rPr>
          <w:rFonts w:ascii="Times New Roman" w:hAnsi="Times New Roman" w:cs="Times New Roman"/>
          <w:color w:val="auto"/>
          <w:sz w:val="24"/>
          <w:szCs w:val="24"/>
          <w:lang w:val="ru-RU"/>
        </w:rPr>
        <w:t>Государственного Центра Национальной Музыки Кореи провинции Намдо</w:t>
      </w:r>
    </w:p>
    <w:p w:rsidR="007E6521" w:rsidRDefault="007E6521" w:rsidP="007E6521">
      <w:pPr>
        <w:pStyle w:val="MS"/>
        <w:spacing w:line="240" w:lineRule="auto"/>
        <w:jc w:val="right"/>
        <w:rPr>
          <w:rFonts w:ascii="Times New Roman" w:hAnsi="Times New Roman" w:cs="Times New Roman" w:hint="eastAsia"/>
          <w:sz w:val="24"/>
          <w:szCs w:val="24"/>
          <w:lang w:val="ru-RU"/>
        </w:rPr>
      </w:pPr>
    </w:p>
    <w:p w:rsidR="00323A1C" w:rsidRDefault="00323A1C" w:rsidP="007E6521">
      <w:pPr>
        <w:pStyle w:val="MS"/>
        <w:spacing w:line="240" w:lineRule="auto"/>
        <w:jc w:val="right"/>
        <w:rPr>
          <w:rFonts w:ascii="Times New Roman" w:hAnsi="Times New Roman" w:cs="Times New Roman" w:hint="eastAsia"/>
          <w:sz w:val="24"/>
          <w:szCs w:val="24"/>
          <w:lang w:val="ru-RU"/>
        </w:rPr>
      </w:pPr>
    </w:p>
    <w:p w:rsidR="00323A1C" w:rsidRDefault="00323A1C" w:rsidP="007E6521">
      <w:pPr>
        <w:pStyle w:val="MS"/>
        <w:spacing w:line="240" w:lineRule="auto"/>
        <w:jc w:val="right"/>
        <w:rPr>
          <w:rFonts w:ascii="Times New Roman" w:hAnsi="Times New Roman" w:cs="Times New Roman" w:hint="eastAsia"/>
          <w:sz w:val="24"/>
          <w:szCs w:val="24"/>
          <w:lang w:val="ru-RU"/>
        </w:rPr>
      </w:pPr>
    </w:p>
    <w:p w:rsidR="009B711A" w:rsidRDefault="009B711A" w:rsidP="007E6521">
      <w:pPr>
        <w:pStyle w:val="MS"/>
        <w:spacing w:line="240" w:lineRule="auto"/>
        <w:jc w:val="right"/>
        <w:rPr>
          <w:rFonts w:ascii="Times New Roman" w:hAnsi="Times New Roman" w:cs="Times New Roman" w:hint="eastAsia"/>
          <w:sz w:val="24"/>
          <w:szCs w:val="24"/>
          <w:lang w:val="ru-RU"/>
        </w:rPr>
      </w:pPr>
    </w:p>
    <w:p w:rsidR="009B711A" w:rsidRPr="0039502D" w:rsidRDefault="009B711A" w:rsidP="007E6521">
      <w:pPr>
        <w:pStyle w:val="MS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E6521" w:rsidRPr="0039502D" w:rsidRDefault="007E6521" w:rsidP="007E6521">
      <w:pPr>
        <w:pStyle w:val="MS"/>
        <w:spacing w:line="240" w:lineRule="auto"/>
        <w:jc w:val="right"/>
        <w:rPr>
          <w:rFonts w:ascii="Times New Roman" w:eastAsia="Malgun Gothic" w:hAnsi="Times New Roman"/>
          <w:sz w:val="24"/>
          <w:szCs w:val="24"/>
          <w:lang w:val="ru-RU"/>
        </w:rPr>
      </w:pPr>
      <w:r w:rsidRPr="0039502D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адрес: </w:t>
      </w:r>
      <w:proofErr w:type="spellStart"/>
      <w:r w:rsidRPr="0039502D">
        <w:rPr>
          <w:rFonts w:ascii="Malgun Gothic" w:eastAsia="Malgun Gothic" w:hAnsi="Malgun Gothic" w:hint="eastAsia"/>
          <w:sz w:val="24"/>
          <w:szCs w:val="24"/>
        </w:rPr>
        <w:t>cheonhyeonsik</w:t>
      </w:r>
      <w:proofErr w:type="spellEnd"/>
      <w:r w:rsidRPr="0039502D">
        <w:rPr>
          <w:rFonts w:ascii="Malgun Gothic" w:eastAsia="Malgun Gothic" w:hAnsi="Malgun Gothic" w:hint="eastAsia"/>
          <w:sz w:val="24"/>
          <w:szCs w:val="24"/>
          <w:lang w:val="ru-RU"/>
        </w:rPr>
        <w:t>@</w:t>
      </w:r>
      <w:proofErr w:type="spellStart"/>
      <w:r w:rsidRPr="0039502D">
        <w:rPr>
          <w:rFonts w:ascii="Malgun Gothic" w:eastAsia="Malgun Gothic" w:hAnsi="Malgun Gothic" w:hint="eastAsia"/>
          <w:sz w:val="24"/>
          <w:szCs w:val="24"/>
        </w:rPr>
        <w:t>korea</w:t>
      </w:r>
      <w:proofErr w:type="spellEnd"/>
      <w:r w:rsidRPr="0039502D">
        <w:rPr>
          <w:rFonts w:ascii="Malgun Gothic" w:eastAsia="Malgun Gothic" w:hAnsi="Malgun Gothic" w:hint="eastAsia"/>
          <w:sz w:val="24"/>
          <w:szCs w:val="24"/>
          <w:lang w:val="ru-RU"/>
        </w:rPr>
        <w:t>.</w:t>
      </w:r>
      <w:proofErr w:type="spellStart"/>
      <w:r w:rsidRPr="0039502D">
        <w:rPr>
          <w:rFonts w:ascii="Malgun Gothic" w:eastAsia="Malgun Gothic" w:hAnsi="Malgun Gothic" w:hint="eastAsia"/>
          <w:sz w:val="24"/>
          <w:szCs w:val="24"/>
        </w:rPr>
        <w:t>kr</w:t>
      </w:r>
      <w:proofErr w:type="spellEnd"/>
    </w:p>
    <w:p w:rsidR="007E6521" w:rsidRPr="002E26B9" w:rsidRDefault="007E6521" w:rsidP="007E6521">
      <w:pPr>
        <w:pStyle w:val="MS"/>
        <w:wordWrap/>
        <w:spacing w:line="240" w:lineRule="auto"/>
        <w:jc w:val="right"/>
        <w:rPr>
          <w:rFonts w:ascii="맑은 고딕" w:eastAsia="맑은 고딕" w:hAnsi="맑은 고딕"/>
          <w:sz w:val="24"/>
          <w:szCs w:val="24"/>
          <w:lang w:val="ru-RU"/>
        </w:rPr>
      </w:pPr>
      <w:r w:rsidRPr="0039502D">
        <w:rPr>
          <w:rFonts w:ascii="Times New Roman" w:eastAsia="Malgun Gothic" w:hAnsi="Times New Roman"/>
          <w:sz w:val="24"/>
          <w:szCs w:val="24"/>
          <w:lang w:val="ru-RU"/>
        </w:rPr>
        <w:t xml:space="preserve">номер офиса: </w:t>
      </w:r>
      <w:r w:rsidRPr="0013193E">
        <w:rPr>
          <w:rFonts w:ascii="Malgun Gothic" w:eastAsia="Malgun Gothic" w:hAnsi="Malgun Gothic" w:hint="eastAsia"/>
          <w:sz w:val="24"/>
          <w:szCs w:val="24"/>
          <w:lang w:val="ru-RU"/>
        </w:rPr>
        <w:t>+82-61-540-4029</w:t>
      </w:r>
    </w:p>
    <w:p w:rsidR="007E6521" w:rsidRDefault="007E6521" w:rsidP="007E6521">
      <w:pPr>
        <w:widowControl/>
        <w:wordWrap/>
        <w:autoSpaceDE/>
        <w:autoSpaceDN/>
        <w:jc w:val="left"/>
        <w:rPr>
          <w:rFonts w:ascii="굴림" w:eastAsia="굴림" w:hAnsi="굴림" w:cs="굴림"/>
          <w:color w:val="000000"/>
          <w:kern w:val="0"/>
          <w:szCs w:val="20"/>
          <w:lang w:val="ru-RU"/>
        </w:rPr>
      </w:pPr>
      <w:r>
        <w:rPr>
          <w:lang w:val="ru-RU"/>
        </w:rPr>
        <w:br w:type="page"/>
      </w:r>
    </w:p>
    <w:p w:rsidR="007E6521" w:rsidRPr="002E26B9" w:rsidRDefault="007E6521" w:rsidP="007E6521">
      <w:pPr>
        <w:pStyle w:val="MS"/>
        <w:wordWrap/>
        <w:spacing w:line="240" w:lineRule="auto"/>
        <w:jc w:val="right"/>
        <w:rPr>
          <w:lang w:val="ru-RU"/>
        </w:rPr>
      </w:pPr>
    </w:p>
    <w:tbl>
      <w:tblPr>
        <w:tblOverlap w:val="never"/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6"/>
        <w:gridCol w:w="142"/>
        <w:gridCol w:w="7371"/>
      </w:tblGrid>
      <w:tr w:rsidR="007E6521" w:rsidRPr="005B63EA" w:rsidTr="00DC2AB9">
        <w:trPr>
          <w:trHeight w:val="268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Gulim" w:eastAsia="Gulim" w:hAnsi="Gulim" w:cs="Gulim"/>
                <w:color w:val="FFFFFF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Gulim" w:eastAsia="HYHeadLine-Medium" w:hAnsi="Gulim" w:cs="Gulim"/>
                <w:color w:val="FFFFFF"/>
                <w:kern w:val="0"/>
                <w:sz w:val="24"/>
                <w:szCs w:val="24"/>
                <w:lang w:val="ru-RU"/>
              </w:rPr>
              <w:t xml:space="preserve">Прикрепленный файл 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HYHeadLine-Medium" w:eastAsia="HYHeadLine-Medium" w:hAnsi="HYHeadLine-Mediu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Gulim" w:eastAsia="Gulim" w:hAnsi="Gulim" w:cs="Gulim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Gulim" w:eastAsia="HYHeadLine-Medium" w:hAnsi="Gulim" w:cs="Gulim"/>
                <w:color w:val="000000"/>
                <w:kern w:val="0"/>
                <w:sz w:val="24"/>
                <w:szCs w:val="24"/>
                <w:lang w:val="ru-RU"/>
              </w:rPr>
              <w:t>Форма для заявки на сценическую одежду</w:t>
            </w:r>
          </w:p>
        </w:tc>
      </w:tr>
    </w:tbl>
    <w:p w:rsidR="007E6521" w:rsidRDefault="007E6521" w:rsidP="007E6521">
      <w:pPr>
        <w:rPr>
          <w:rFonts w:ascii="Times New Roman" w:hAnsi="Times New Roman"/>
          <w:lang w:val="ru-RU"/>
        </w:rPr>
      </w:pPr>
    </w:p>
    <w:tbl>
      <w:tblPr>
        <w:tblOverlap w:val="never"/>
        <w:tblW w:w="97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7229"/>
        <w:gridCol w:w="1559"/>
      </w:tblGrid>
      <w:tr w:rsidR="007E6521" w:rsidRPr="00402FE7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Одежда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 xml:space="preserve">Необходимое количество </w:t>
            </w:r>
          </w:p>
        </w:tc>
      </w:tr>
      <w:tr w:rsidR="007E6521" w:rsidRPr="00402FE7" w:rsidTr="006F3852">
        <w:trPr>
          <w:trHeight w:val="20"/>
        </w:trPr>
        <w:tc>
          <w:tcPr>
            <w:tcW w:w="99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Кёпчхима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Основной сценический костюм (для мужчин)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Основной сценический костюм (для женщин)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игры на большом барабане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02FE7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Допхо (для инструментальной музыки)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521" w:rsidRPr="00402FE7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Допхо (для вокальной музыки)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521" w:rsidRPr="00402FE7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Допхо (обычное)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521" w:rsidRPr="00402FE7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Турумаги (для инструментальной музыки)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521" w:rsidRPr="00402FE7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Турумаги (обычное)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521" w:rsidRPr="00402FE7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Минбок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народных песен (для женщин)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Бёнчхан (представление с инструментом)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танцев с веерами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танцев с барабанами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2B11BD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самульнори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02FE7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Турумаги </w:t>
            </w: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для ведущего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521" w:rsidRPr="00402FE7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танца Сальпхури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521" w:rsidRPr="00402FE7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сольчанго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танца с сого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камерной музыки (для мужчин)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камерной музыки (для женщин)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основного танца «Ипчум»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танца с чанго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Чогори (верхняя часть традиционной корейской женской одежды)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Одежда для танца с барабанами в провинции Чиндо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Чонгсам (верхняя одежда для проведения обрядов)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Чимачогори (верхняя одежда корейской национлаьной одежды с </w:t>
            </w: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lastRenderedPageBreak/>
              <w:t>юбкой) (для инструментальной музыки)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Чимачогори (</w:t>
            </w:r>
            <w:r w:rsidRPr="004575E4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из льна</w:t>
            </w: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Чимачогори (для народных песен)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Чимачогори (для бёнчхан)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Чима</w:t>
            </w: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чогори  (обычный)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Кхведжа (военная одежда) (для инструментальной музыки)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7E6521" w:rsidRPr="004575E4" w:rsidTr="006F3852">
        <w:trPr>
          <w:trHeight w:val="2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wordWrap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4575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Кхведжа (военная одежда) (для вокальной музыки)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1" w:rsidRPr="004575E4" w:rsidRDefault="007E6521" w:rsidP="00DC2AB9">
            <w:pPr>
              <w:snapToGri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</w:tbl>
    <w:p w:rsidR="007E6521" w:rsidRPr="004575E4" w:rsidRDefault="007E6521" w:rsidP="007E6521">
      <w:pPr>
        <w:rPr>
          <w:rFonts w:ascii="Times New Roman" w:hAnsi="Times New Roman"/>
          <w:lang w:val="ru-RU"/>
        </w:rPr>
      </w:pPr>
    </w:p>
    <w:p w:rsidR="007E6521" w:rsidRPr="007E6521" w:rsidRDefault="007E6521" w:rsidP="009F7B42">
      <w:pPr>
        <w:pStyle w:val="MS"/>
        <w:spacing w:line="360" w:lineRule="auto"/>
        <w:rPr>
          <w:rFonts w:ascii="Calibri" w:hAnsi="Calibri" w:cs="Calibri"/>
          <w:sz w:val="22"/>
          <w:lang w:val="ru-RU"/>
        </w:rPr>
      </w:pPr>
    </w:p>
    <w:sectPr w:rsidR="007E6521" w:rsidRPr="007E6521" w:rsidSect="009B711A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8B" w:rsidRDefault="003D738B" w:rsidP="006D786E">
      <w:pPr>
        <w:spacing w:after="0" w:line="240" w:lineRule="auto"/>
      </w:pPr>
      <w:r>
        <w:separator/>
      </w:r>
    </w:p>
  </w:endnote>
  <w:endnote w:type="continuationSeparator" w:id="0">
    <w:p w:rsidR="003D738B" w:rsidRDefault="003D738B" w:rsidP="006D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HeadLine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8B" w:rsidRDefault="003D738B" w:rsidP="006D786E">
      <w:pPr>
        <w:spacing w:after="0" w:line="240" w:lineRule="auto"/>
      </w:pPr>
      <w:r>
        <w:separator/>
      </w:r>
    </w:p>
  </w:footnote>
  <w:footnote w:type="continuationSeparator" w:id="0">
    <w:p w:rsidR="003D738B" w:rsidRDefault="003D738B" w:rsidP="006D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0C0"/>
    <w:multiLevelType w:val="hybridMultilevel"/>
    <w:tmpl w:val="BD5E7084"/>
    <w:lvl w:ilvl="0" w:tplc="CB9EF6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16C3813"/>
    <w:multiLevelType w:val="hybridMultilevel"/>
    <w:tmpl w:val="C93696EE"/>
    <w:lvl w:ilvl="0" w:tplc="3F144C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A0B"/>
    <w:rsid w:val="00132ACD"/>
    <w:rsid w:val="00291A28"/>
    <w:rsid w:val="00293400"/>
    <w:rsid w:val="002C5EED"/>
    <w:rsid w:val="00323A1C"/>
    <w:rsid w:val="00380582"/>
    <w:rsid w:val="003A4A0B"/>
    <w:rsid w:val="003D738B"/>
    <w:rsid w:val="004106F8"/>
    <w:rsid w:val="004C3004"/>
    <w:rsid w:val="005D4199"/>
    <w:rsid w:val="005E16D9"/>
    <w:rsid w:val="005F4A82"/>
    <w:rsid w:val="006D786E"/>
    <w:rsid w:val="006F3852"/>
    <w:rsid w:val="00725252"/>
    <w:rsid w:val="007E6521"/>
    <w:rsid w:val="008156BA"/>
    <w:rsid w:val="00841A8C"/>
    <w:rsid w:val="008C303A"/>
    <w:rsid w:val="009435CA"/>
    <w:rsid w:val="009B711A"/>
    <w:rsid w:val="009F7B42"/>
    <w:rsid w:val="00A4302F"/>
    <w:rsid w:val="00A56D34"/>
    <w:rsid w:val="00AC16E3"/>
    <w:rsid w:val="00B83123"/>
    <w:rsid w:val="00B83950"/>
    <w:rsid w:val="00BE5F7F"/>
    <w:rsid w:val="00C3203C"/>
    <w:rsid w:val="00C87BC6"/>
    <w:rsid w:val="00CC6134"/>
    <w:rsid w:val="00DC7E6A"/>
    <w:rsid w:val="00E078BC"/>
    <w:rsid w:val="00E2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2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F8"/>
    <w:pPr>
      <w:ind w:leftChars="400" w:left="800"/>
    </w:pPr>
  </w:style>
  <w:style w:type="paragraph" w:customStyle="1" w:styleId="MS">
    <w:name w:val="MS바탕글"/>
    <w:basedOn w:val="a"/>
    <w:rsid w:val="00E078BC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9F7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156BA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934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934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6D78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6D786E"/>
  </w:style>
  <w:style w:type="paragraph" w:styleId="a8">
    <w:name w:val="footer"/>
    <w:basedOn w:val="a"/>
    <w:link w:val="Char1"/>
    <w:uiPriority w:val="99"/>
    <w:semiHidden/>
    <w:unhideWhenUsed/>
    <w:rsid w:val="006D786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6D786E"/>
  </w:style>
  <w:style w:type="paragraph" w:customStyle="1" w:styleId="a9">
    <w:name w:val="바탕글"/>
    <w:basedOn w:val="a"/>
    <w:rsid w:val="006D786E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rsid w:val="002C5EE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8ouZak6oQcgDHlcQ0kjr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onhyeonsik@korea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snubh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vdiadmin</dc:creator>
  <cp:keywords/>
  <dc:description/>
  <cp:lastModifiedBy>정영록</cp:lastModifiedBy>
  <cp:revision>13</cp:revision>
  <cp:lastPrinted>2021-07-22T01:56:00Z</cp:lastPrinted>
  <dcterms:created xsi:type="dcterms:W3CDTF">2021-07-21T06:34:00Z</dcterms:created>
  <dcterms:modified xsi:type="dcterms:W3CDTF">2021-07-22T07:15:00Z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D:\남도국악원\해외동포\2021\사업안내글\2021 해외동포 지원사업 알림.docx</vt:lpwstr>
  </property>
</Properties>
</file>